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61" w:rsidRDefault="00C70761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9AE" w:rsidRDefault="00421839" w:rsidP="00421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автономное учреждение дополнительного профессионального образования «Саратовская юношеская автошкола «Орленок»</w:t>
      </w:r>
    </w:p>
    <w:p w:rsidR="00421839" w:rsidRDefault="00421839" w:rsidP="00421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839" w:rsidRDefault="00421839" w:rsidP="002B25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1839" w:rsidRDefault="00421839" w:rsidP="002B25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2526" w:rsidRPr="002B2526" w:rsidRDefault="002B2526" w:rsidP="002B25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2526">
        <w:rPr>
          <w:rFonts w:ascii="Times New Roman" w:hAnsi="Times New Roman" w:cs="Times New Roman"/>
          <w:b/>
          <w:sz w:val="28"/>
          <w:szCs w:val="28"/>
        </w:rPr>
        <w:t>«ОДОБРЕНО И РЕКОМЕНДОВАНО»:                «УТВЕРЖДАЮ»:</w:t>
      </w:r>
    </w:p>
    <w:p w:rsidR="002B2526" w:rsidRPr="002B2526" w:rsidRDefault="002B2526" w:rsidP="002B2526">
      <w:pPr>
        <w:spacing w:after="0"/>
        <w:rPr>
          <w:rFonts w:ascii="Times New Roman" w:hAnsi="Times New Roman" w:cs="Times New Roman"/>
          <w:b/>
        </w:rPr>
      </w:pPr>
      <w:r w:rsidRPr="002B2526">
        <w:rPr>
          <w:rFonts w:ascii="Times New Roman" w:hAnsi="Times New Roman" w:cs="Times New Roman"/>
          <w:b/>
        </w:rPr>
        <w:t xml:space="preserve">Педагогическим советом ГАУ </w:t>
      </w:r>
      <w:r w:rsidR="003839F4">
        <w:rPr>
          <w:rFonts w:ascii="Times New Roman" w:hAnsi="Times New Roman" w:cs="Times New Roman"/>
          <w:b/>
        </w:rPr>
        <w:t xml:space="preserve">ДПО                                      </w:t>
      </w:r>
      <w:r w:rsidRPr="002B2526">
        <w:rPr>
          <w:rFonts w:ascii="Times New Roman" w:hAnsi="Times New Roman" w:cs="Times New Roman"/>
          <w:b/>
        </w:rPr>
        <w:t xml:space="preserve">Директор </w:t>
      </w:r>
    </w:p>
    <w:p w:rsidR="002B2526" w:rsidRPr="002B2526" w:rsidRDefault="003839F4" w:rsidP="003839F4">
      <w:pPr>
        <w:spacing w:after="0"/>
        <w:rPr>
          <w:rFonts w:ascii="Times New Roman" w:hAnsi="Times New Roman" w:cs="Times New Roman"/>
          <w:b/>
        </w:rPr>
      </w:pPr>
      <w:r w:rsidRPr="002B2526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СЮАШ «</w:t>
      </w:r>
      <w:r w:rsidRPr="002B2526">
        <w:rPr>
          <w:rFonts w:ascii="Times New Roman" w:hAnsi="Times New Roman" w:cs="Times New Roman"/>
          <w:b/>
        </w:rPr>
        <w:t xml:space="preserve">Орленок»                                 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="002B2526" w:rsidRPr="002B2526">
        <w:rPr>
          <w:rFonts w:ascii="Times New Roman" w:hAnsi="Times New Roman" w:cs="Times New Roman"/>
          <w:b/>
        </w:rPr>
        <w:t>Государственного автономного</w:t>
      </w:r>
    </w:p>
    <w:p w:rsidR="002B2526" w:rsidRPr="002B2526" w:rsidRDefault="002B2526" w:rsidP="002B2526">
      <w:pPr>
        <w:spacing w:after="0"/>
        <w:ind w:left="708"/>
        <w:rPr>
          <w:rFonts w:ascii="Times New Roman" w:hAnsi="Times New Roman" w:cs="Times New Roman"/>
          <w:b/>
        </w:rPr>
      </w:pPr>
      <w:r w:rsidRPr="002B2526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="006931C1">
        <w:rPr>
          <w:rFonts w:ascii="Times New Roman" w:hAnsi="Times New Roman" w:cs="Times New Roman"/>
          <w:b/>
        </w:rPr>
        <w:t xml:space="preserve">       </w:t>
      </w:r>
      <w:r w:rsidRPr="002B2526">
        <w:rPr>
          <w:rFonts w:ascii="Times New Roman" w:hAnsi="Times New Roman" w:cs="Times New Roman"/>
          <w:b/>
        </w:rPr>
        <w:t>учреждения    дополнительного</w:t>
      </w:r>
    </w:p>
    <w:p w:rsidR="002B2526" w:rsidRPr="003A1981" w:rsidRDefault="002B2526" w:rsidP="002B2526">
      <w:pPr>
        <w:spacing w:after="0"/>
        <w:rPr>
          <w:rFonts w:ascii="Times New Roman" w:hAnsi="Times New Roman" w:cs="Times New Roman"/>
          <w:b/>
        </w:rPr>
      </w:pPr>
      <w:r w:rsidRPr="003A1981">
        <w:rPr>
          <w:rFonts w:ascii="Times New Roman" w:hAnsi="Times New Roman" w:cs="Times New Roman"/>
          <w:b/>
        </w:rPr>
        <w:t>Протокол №__</w:t>
      </w:r>
      <w:r w:rsidR="006C1056">
        <w:rPr>
          <w:rFonts w:ascii="Times New Roman" w:hAnsi="Times New Roman" w:cs="Times New Roman"/>
          <w:b/>
        </w:rPr>
        <w:t>2__ от «06» июля 2018</w:t>
      </w:r>
      <w:r w:rsidRPr="003A1981">
        <w:rPr>
          <w:rFonts w:ascii="Times New Roman" w:hAnsi="Times New Roman" w:cs="Times New Roman"/>
          <w:b/>
        </w:rPr>
        <w:t xml:space="preserve">г.                   </w:t>
      </w:r>
      <w:r w:rsidR="006931C1">
        <w:rPr>
          <w:rFonts w:ascii="Times New Roman" w:hAnsi="Times New Roman" w:cs="Times New Roman"/>
          <w:b/>
        </w:rPr>
        <w:t xml:space="preserve">          </w:t>
      </w:r>
      <w:r w:rsidRPr="003A1981">
        <w:rPr>
          <w:rFonts w:ascii="Times New Roman" w:hAnsi="Times New Roman" w:cs="Times New Roman"/>
          <w:b/>
        </w:rPr>
        <w:t>профессионального образования</w:t>
      </w:r>
    </w:p>
    <w:p w:rsidR="002B2526" w:rsidRPr="003A1981" w:rsidRDefault="002B2526" w:rsidP="002B2526">
      <w:pPr>
        <w:spacing w:after="0"/>
        <w:ind w:left="6045"/>
        <w:rPr>
          <w:rFonts w:ascii="Times New Roman" w:hAnsi="Times New Roman" w:cs="Times New Roman"/>
          <w:b/>
        </w:rPr>
      </w:pPr>
      <w:r w:rsidRPr="003A1981">
        <w:rPr>
          <w:rFonts w:ascii="Times New Roman" w:hAnsi="Times New Roman" w:cs="Times New Roman"/>
          <w:b/>
        </w:rPr>
        <w:t>«Саратовская юношеская                     автошкола «Орленок»</w:t>
      </w:r>
    </w:p>
    <w:p w:rsidR="00B60ECB" w:rsidRDefault="002B2526" w:rsidP="002B2526">
      <w:pPr>
        <w:spacing w:after="0"/>
        <w:rPr>
          <w:rFonts w:ascii="Times New Roman" w:hAnsi="Times New Roman" w:cs="Times New Roman"/>
          <w:b/>
        </w:rPr>
      </w:pPr>
      <w:r w:rsidRPr="003A1981"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</w:p>
    <w:p w:rsidR="002B2526" w:rsidRPr="003A1981" w:rsidRDefault="00B60ECB" w:rsidP="002B252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«СОГЛАСОВАНО»                                                                 </w:t>
      </w:r>
      <w:r w:rsidR="003F00FF">
        <w:rPr>
          <w:rFonts w:ascii="Times New Roman" w:hAnsi="Times New Roman" w:cs="Times New Roman"/>
          <w:b/>
        </w:rPr>
        <w:t xml:space="preserve">  </w:t>
      </w:r>
      <w:r w:rsidR="002B2526" w:rsidRPr="003A1981">
        <w:rPr>
          <w:rFonts w:ascii="Times New Roman" w:hAnsi="Times New Roman" w:cs="Times New Roman"/>
          <w:b/>
        </w:rPr>
        <w:t xml:space="preserve">_______________  Д.В. Жулидов </w:t>
      </w:r>
    </w:p>
    <w:p w:rsidR="00EA43E0" w:rsidRDefault="00FC3398" w:rsidP="002B252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Зам директора </w:t>
      </w:r>
      <w:r w:rsidR="00AD18D3">
        <w:rPr>
          <w:rFonts w:ascii="Times New Roman" w:hAnsi="Times New Roman" w:cs="Times New Roman"/>
          <w:b/>
        </w:rPr>
        <w:t>по УР</w:t>
      </w:r>
    </w:p>
    <w:p w:rsidR="002B2526" w:rsidRPr="003A1981" w:rsidRDefault="00EA43E0" w:rsidP="002B252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___________(</w:t>
      </w:r>
      <w:proofErr w:type="spellStart"/>
      <w:r>
        <w:rPr>
          <w:rFonts w:ascii="Times New Roman" w:hAnsi="Times New Roman" w:cs="Times New Roman"/>
          <w:b/>
        </w:rPr>
        <w:t>Митюрина</w:t>
      </w:r>
      <w:proofErr w:type="spellEnd"/>
      <w:r>
        <w:rPr>
          <w:rFonts w:ascii="Times New Roman" w:hAnsi="Times New Roman" w:cs="Times New Roman"/>
          <w:b/>
        </w:rPr>
        <w:t xml:space="preserve"> Т.В.)                                                 </w:t>
      </w:r>
      <w:r w:rsidR="006C1056">
        <w:rPr>
          <w:rFonts w:ascii="Times New Roman" w:hAnsi="Times New Roman" w:cs="Times New Roman"/>
          <w:b/>
        </w:rPr>
        <w:t xml:space="preserve"> </w:t>
      </w:r>
      <w:r w:rsidR="003A1981" w:rsidRPr="003A1981">
        <w:rPr>
          <w:rFonts w:ascii="Times New Roman" w:hAnsi="Times New Roman" w:cs="Times New Roman"/>
          <w:b/>
        </w:rPr>
        <w:t>«</w:t>
      </w:r>
      <w:r w:rsidR="000846DB">
        <w:rPr>
          <w:rFonts w:ascii="Times New Roman" w:hAnsi="Times New Roman" w:cs="Times New Roman"/>
          <w:b/>
        </w:rPr>
        <w:t>09</w:t>
      </w:r>
      <w:r w:rsidR="003A1981" w:rsidRPr="003A1981">
        <w:rPr>
          <w:rFonts w:ascii="Times New Roman" w:hAnsi="Times New Roman" w:cs="Times New Roman"/>
          <w:b/>
        </w:rPr>
        <w:t>_»    _____</w:t>
      </w:r>
      <w:r w:rsidR="000846DB">
        <w:rPr>
          <w:rFonts w:ascii="Times New Roman" w:hAnsi="Times New Roman" w:cs="Times New Roman"/>
          <w:b/>
        </w:rPr>
        <w:t>07</w:t>
      </w:r>
      <w:r w:rsidR="003A1981" w:rsidRPr="003A1981">
        <w:rPr>
          <w:rFonts w:ascii="Times New Roman" w:hAnsi="Times New Roman" w:cs="Times New Roman"/>
          <w:b/>
        </w:rPr>
        <w:t>______</w:t>
      </w:r>
      <w:r w:rsidR="00D10F07">
        <w:rPr>
          <w:rFonts w:ascii="Times New Roman" w:hAnsi="Times New Roman" w:cs="Times New Roman"/>
          <w:b/>
        </w:rPr>
        <w:t xml:space="preserve">            2018</w:t>
      </w:r>
      <w:r w:rsidR="002B2526" w:rsidRPr="003A1981">
        <w:rPr>
          <w:rFonts w:ascii="Times New Roman" w:hAnsi="Times New Roman" w:cs="Times New Roman"/>
          <w:b/>
        </w:rPr>
        <w:t>г.</w:t>
      </w:r>
    </w:p>
    <w:p w:rsidR="002B2526" w:rsidRPr="003A1981" w:rsidRDefault="00600B16" w:rsidP="002B252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«__»__________   2018г                                                              </w:t>
      </w:r>
      <w:r w:rsidR="002B2526" w:rsidRPr="003A1981">
        <w:rPr>
          <w:rFonts w:ascii="Times New Roman" w:hAnsi="Times New Roman" w:cs="Times New Roman"/>
          <w:b/>
        </w:rPr>
        <w:t>м.п.</w:t>
      </w:r>
    </w:p>
    <w:p w:rsidR="002B2526" w:rsidRPr="003A1981" w:rsidRDefault="002B2526" w:rsidP="002B2526">
      <w:pPr>
        <w:keepNext/>
        <w:spacing w:after="0"/>
        <w:jc w:val="center"/>
        <w:outlineLvl w:val="3"/>
        <w:rPr>
          <w:rFonts w:ascii="Times New Roman" w:hAnsi="Times New Roman" w:cs="Times New Roman"/>
          <w:b/>
        </w:rPr>
      </w:pPr>
      <w:r w:rsidRPr="003A1981">
        <w:rPr>
          <w:rFonts w:ascii="Times New Roman" w:hAnsi="Times New Roman" w:cs="Times New Roman"/>
          <w:b/>
        </w:rPr>
        <w:t xml:space="preserve">                                                                     Введено в действие:</w:t>
      </w:r>
    </w:p>
    <w:p w:rsidR="002B2526" w:rsidRPr="002B2526" w:rsidRDefault="002B2526" w:rsidP="002B2526">
      <w:pPr>
        <w:keepNext/>
        <w:spacing w:after="0"/>
        <w:jc w:val="center"/>
        <w:outlineLvl w:val="3"/>
        <w:rPr>
          <w:rFonts w:ascii="Times New Roman" w:hAnsi="Times New Roman" w:cs="Times New Roman"/>
        </w:rPr>
      </w:pPr>
      <w:r w:rsidRPr="003A1981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897C4D">
        <w:rPr>
          <w:rFonts w:ascii="Times New Roman" w:hAnsi="Times New Roman" w:cs="Times New Roman"/>
        </w:rPr>
        <w:t xml:space="preserve">       </w:t>
      </w:r>
      <w:r w:rsidR="000846DB" w:rsidRPr="000846DB">
        <w:rPr>
          <w:rFonts w:ascii="Times New Roman" w:hAnsi="Times New Roman" w:cs="Times New Roman"/>
        </w:rPr>
        <w:t xml:space="preserve">Приказ № </w:t>
      </w:r>
      <w:r w:rsidR="000846DB">
        <w:rPr>
          <w:rFonts w:ascii="Times New Roman" w:hAnsi="Times New Roman" w:cs="Times New Roman"/>
        </w:rPr>
        <w:t>102</w:t>
      </w:r>
      <w:r w:rsidR="00897C4D">
        <w:rPr>
          <w:rFonts w:ascii="Times New Roman" w:hAnsi="Times New Roman" w:cs="Times New Roman"/>
        </w:rPr>
        <w:t xml:space="preserve"> от 09.07.2018г</w:t>
      </w:r>
      <w:r w:rsidRPr="003A1981">
        <w:rPr>
          <w:rFonts w:ascii="Times New Roman" w:hAnsi="Times New Roman" w:cs="Times New Roman"/>
        </w:rPr>
        <w:t xml:space="preserve"> </w:t>
      </w:r>
      <w:proofErr w:type="gramStart"/>
      <w:r w:rsidRPr="003A1981">
        <w:rPr>
          <w:rFonts w:ascii="Times New Roman" w:hAnsi="Times New Roman" w:cs="Times New Roman"/>
        </w:rPr>
        <w:t>г</w:t>
      </w:r>
      <w:proofErr w:type="gramEnd"/>
    </w:p>
    <w:p w:rsidR="009D49AE" w:rsidRPr="001E5451" w:rsidRDefault="009D49AE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9AE" w:rsidRDefault="009D49AE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61" w:rsidRDefault="00C70761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61" w:rsidRDefault="00C70761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61" w:rsidRDefault="00D10F07" w:rsidP="00D10F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73707A" w:rsidRDefault="0073707A" w:rsidP="00D10F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2C82" w:rsidRDefault="005C2C82" w:rsidP="000A63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Специализированному </w:t>
      </w:r>
      <w:r w:rsidR="003F62D3">
        <w:rPr>
          <w:rFonts w:ascii="Times New Roman" w:hAnsi="Times New Roman" w:cs="Times New Roman"/>
          <w:b/>
          <w:sz w:val="32"/>
          <w:szCs w:val="32"/>
        </w:rPr>
        <w:t xml:space="preserve"> курсу</w:t>
      </w:r>
      <w:r w:rsidR="007370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A633A">
        <w:rPr>
          <w:rFonts w:ascii="Times New Roman" w:hAnsi="Times New Roman" w:cs="Times New Roman"/>
          <w:b/>
          <w:sz w:val="32"/>
          <w:szCs w:val="32"/>
        </w:rPr>
        <w:t>по перевозке в цистернах</w:t>
      </w:r>
    </w:p>
    <w:p w:rsidR="003F62D3" w:rsidRPr="00AD18D3" w:rsidRDefault="0073707A" w:rsidP="00D10F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D18D3">
        <w:rPr>
          <w:rFonts w:ascii="Times New Roman" w:hAnsi="Times New Roman" w:cs="Times New Roman"/>
          <w:sz w:val="32"/>
          <w:szCs w:val="32"/>
        </w:rPr>
        <w:t>программы</w:t>
      </w:r>
    </w:p>
    <w:p w:rsidR="009D49AE" w:rsidRDefault="009D49AE" w:rsidP="007370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9AE" w:rsidRPr="0073707A" w:rsidRDefault="0073707A" w:rsidP="00976BE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3707A">
        <w:rPr>
          <w:rFonts w:ascii="Times New Roman" w:hAnsi="Times New Roman" w:cs="Times New Roman"/>
          <w:sz w:val="40"/>
          <w:szCs w:val="40"/>
        </w:rPr>
        <w:t xml:space="preserve"> Повышение</w:t>
      </w:r>
      <w:r w:rsidR="009D49AE" w:rsidRPr="0073707A">
        <w:rPr>
          <w:rFonts w:ascii="Times New Roman" w:hAnsi="Times New Roman" w:cs="Times New Roman"/>
          <w:sz w:val="40"/>
          <w:szCs w:val="40"/>
        </w:rPr>
        <w:t xml:space="preserve"> квалификации водителей, </w:t>
      </w:r>
    </w:p>
    <w:p w:rsidR="009D49AE" w:rsidRPr="0073707A" w:rsidRDefault="009D49AE" w:rsidP="00976BE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3707A">
        <w:rPr>
          <w:rFonts w:ascii="Times New Roman" w:hAnsi="Times New Roman" w:cs="Times New Roman"/>
          <w:sz w:val="40"/>
          <w:szCs w:val="40"/>
        </w:rPr>
        <w:t>осуществляющих перевозки опасных грузов</w:t>
      </w:r>
    </w:p>
    <w:p w:rsidR="00464C76" w:rsidRPr="0073707A" w:rsidRDefault="00E16FAD" w:rsidP="00976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первичное обучение- 12</w:t>
      </w:r>
      <w:r w:rsidR="0073707A" w:rsidRPr="0073707A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976BEF" w:rsidRPr="009D49AE" w:rsidRDefault="00976BEF" w:rsidP="00976BEF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9D49AE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</w:t>
      </w:r>
    </w:p>
    <w:p w:rsidR="00976BEF" w:rsidRDefault="00976BEF" w:rsidP="00976B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00AB" w:rsidRDefault="009200AB" w:rsidP="009200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63168B">
        <w:rPr>
          <w:rFonts w:ascii="Times New Roman" w:hAnsi="Times New Roman" w:cs="Times New Roman"/>
          <w:sz w:val="24"/>
          <w:szCs w:val="24"/>
        </w:rPr>
        <w:t>Программу составил</w:t>
      </w:r>
    </w:p>
    <w:p w:rsidR="009200AB" w:rsidRDefault="009200AB" w:rsidP="009200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преподаватель</w:t>
      </w:r>
    </w:p>
    <w:p w:rsidR="009200AB" w:rsidRDefault="009200AB" w:rsidP="009200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Перемышлина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976BEF" w:rsidRDefault="00976BEF" w:rsidP="00976B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20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Pr="001E5451" w:rsidRDefault="00E16FAD" w:rsidP="00976B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Саратов </w:t>
      </w:r>
      <w:r w:rsidR="00897C4D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D49AE" w:rsidRDefault="009D49AE" w:rsidP="009D4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741" w:rsidRPr="00FF6EC1" w:rsidRDefault="00F759B9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E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76BEF">
        <w:rPr>
          <w:rFonts w:ascii="Times New Roman" w:hAnsi="Times New Roman" w:cs="Times New Roman"/>
          <w:b/>
          <w:sz w:val="24"/>
          <w:szCs w:val="24"/>
        </w:rPr>
        <w:t>.</w:t>
      </w:r>
      <w:r w:rsidRPr="00FF6EC1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обучения по программе повышения квалификации водителей, осуществляющих перевозки опасных грузов в соответствии с </w:t>
      </w:r>
      <w:hyperlink r:id="rId6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Европейским соглашением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о международной дорожной перевозке опасных грузов (базовый курс) (далее - Типовая программа), разработана в соответствии с требованиями </w:t>
      </w:r>
      <w:hyperlink r:id="rId7" w:history="1">
        <w:r w:rsidRPr="00FF6EC1">
          <w:rPr>
            <w:rStyle w:val="a3"/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от 29 декабря 2012 г. N 273-ФЗ "Об образовании в Российской Федерации" (Собрание законодательства Российской Федерации, 2012, N 53 (ч. 1), ст. 7598;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2013, N 19, ст. 2326, N 23, ст. 2878, N 27, ст. 3462, N 30 (ч. 1), ст. 4036, N 48, ст. 6165; 2014, N 6, ст. 562, 566, N 19, ст. 2289, N 22, ст. 2769, N 23, ст. 2930, 2933, N 26 (ч. 1), ст. 3388, N 30 (ч. 1), ст. 4217, 4257, 4263;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2015, N 1 (ч. 1), ст. 42, 53, 72; N 14, ст. 2008; N 18, ст. 2625, N 27, ст. 3951, 3989, N 29 (ч. 1), ст. 4339, 4364, N 51 (ч. 3), ст. 7241;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2016, N 1 (ч. 1), ст. 8, 9, 24, 78, N 10, ст. 1320, N 23, ст. 3289, 3290, N 27 (ч. 1), ст. 4160, 4219, 4223, N 27 (ч. 2), ст. 4238, 4239, 4245, 4246, 4292), </w:t>
      </w:r>
      <w:hyperlink r:id="rId8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приказа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Минтранса России от 9 июля 2012 г. N 202 "Об утверждении Порядка выдачи свидетельств о подготовке водителей автотранспортных средств, перевозящих опасные грузы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и утверждения курсов такой подготовки" (зарегистрирован Минюстом России 7 сентября 2012 г., регистрационный N 25404) с изменениями, внесенными </w:t>
      </w:r>
      <w:hyperlink r:id="rId9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приказом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Минтранса России от 30 мая 2014 г. N 144 (зарегистрирован Минюстом России 17 июля 2014 г., регистрационный N 33137), </w:t>
      </w:r>
      <w:hyperlink r:id="rId10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приказа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России от 18 апреля 2013 г. N 292 "Об утверждении Порядка организации и осуществления образовательной деятельности по основным программам профессионального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обучения" (зарегистрирован Минюстом России 15 мая 2013 г., регистрационный N 28395), с изменениями, внесенными приказами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России </w:t>
      </w:r>
      <w:hyperlink r:id="rId11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от 21 августа 2013 г. N 977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17 сентября 2013 г., регистрационный N 29969), </w:t>
      </w:r>
      <w:hyperlink r:id="rId12" w:history="1">
        <w:r w:rsidRPr="00FF6EC1">
          <w:rPr>
            <w:rStyle w:val="a3"/>
            <w:rFonts w:ascii="Times New Roman" w:hAnsi="Times New Roman"/>
            <w:sz w:val="24"/>
            <w:szCs w:val="24"/>
          </w:rPr>
          <w:t xml:space="preserve">от 20 января 2015 г. N 17 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3 апреля 2015 г., регистрационный N 36710) </w:t>
      </w:r>
      <w:hyperlink r:id="rId13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от 26 мая 2015 г. N 524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(зарегистрирован Минюстом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России 17 июня 2015 г., регистрационный N 37678) и </w:t>
      </w:r>
      <w:hyperlink r:id="rId14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от 27 октября 2015 г. N 1224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12 ноября 2015 г., регистрационный N 39682), и предписаниями главы 8.2 Приложения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к Европейскому соглашению о международной дорожной перевозке опасных грузов от 30 сентября 1957 г. (ДОПОГ)</w:t>
      </w:r>
      <w:hyperlink w:anchor="sub_11" w:history="1">
        <w:r w:rsidRPr="00FF6EC1">
          <w:rPr>
            <w:rStyle w:val="a3"/>
            <w:rFonts w:ascii="Times New Roman" w:hAnsi="Times New Roman"/>
            <w:sz w:val="24"/>
            <w:szCs w:val="24"/>
          </w:rPr>
          <w:t>*</w:t>
        </w:r>
      </w:hyperlink>
      <w:r w:rsidRPr="00FF6EC1">
        <w:rPr>
          <w:rFonts w:ascii="Times New Roman" w:hAnsi="Times New Roman" w:cs="Times New Roman"/>
          <w:sz w:val="24"/>
          <w:szCs w:val="24"/>
        </w:rPr>
        <w:t>.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4002"/>
      <w:r w:rsidRPr="00FF6EC1">
        <w:rPr>
          <w:rFonts w:ascii="Times New Roman" w:hAnsi="Times New Roman" w:cs="Times New Roman"/>
          <w:sz w:val="24"/>
          <w:szCs w:val="24"/>
        </w:rPr>
        <w:t xml:space="preserve"> Профессиональное обучение (далее - обучение) проводится  в</w:t>
      </w:r>
      <w:r w:rsidR="00CF0866">
        <w:rPr>
          <w:rFonts w:ascii="Times New Roman" w:hAnsi="Times New Roman" w:cs="Times New Roman"/>
          <w:sz w:val="24"/>
          <w:szCs w:val="24"/>
        </w:rPr>
        <w:t xml:space="preserve"> </w:t>
      </w:r>
      <w:r w:rsidR="00A82D44">
        <w:rPr>
          <w:rFonts w:ascii="Times New Roman" w:hAnsi="Times New Roman" w:cs="Times New Roman"/>
          <w:b/>
          <w:sz w:val="24"/>
          <w:szCs w:val="24"/>
        </w:rPr>
        <w:t xml:space="preserve"> Государственном  автономном учреждении</w:t>
      </w:r>
      <w:r w:rsidRPr="00CF0866">
        <w:rPr>
          <w:rFonts w:ascii="Times New Roman" w:hAnsi="Times New Roman" w:cs="Times New Roman"/>
          <w:b/>
          <w:sz w:val="24"/>
          <w:szCs w:val="24"/>
        </w:rPr>
        <w:t xml:space="preserve"> дополн</w:t>
      </w:r>
      <w:r w:rsidRPr="00FF6EC1">
        <w:rPr>
          <w:rFonts w:ascii="Times New Roman" w:hAnsi="Times New Roman" w:cs="Times New Roman"/>
          <w:b/>
          <w:sz w:val="24"/>
          <w:szCs w:val="24"/>
        </w:rPr>
        <w:t>ительного профессионального образования Са</w:t>
      </w:r>
      <w:r w:rsidR="001E5451">
        <w:rPr>
          <w:rFonts w:ascii="Times New Roman" w:hAnsi="Times New Roman" w:cs="Times New Roman"/>
          <w:b/>
          <w:sz w:val="24"/>
          <w:szCs w:val="24"/>
        </w:rPr>
        <w:t>ратовская юношеская автошкола «Орленок</w:t>
      </w:r>
      <w:r w:rsidRPr="00FF6EC1">
        <w:rPr>
          <w:rFonts w:ascii="Times New Roman" w:hAnsi="Times New Roman" w:cs="Times New Roman"/>
          <w:b/>
          <w:sz w:val="24"/>
          <w:szCs w:val="24"/>
        </w:rPr>
        <w:t>»</w:t>
      </w:r>
      <w:r w:rsidRPr="00FF6EC1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(далее - Программа), разработанной организацией, осуществляющей образовательную деятельность, на основании Типовой программы.</w:t>
      </w:r>
    </w:p>
    <w:bookmarkEnd w:id="0"/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Целью реализации Программы является приобретение водителями знаний, умений, навыков и формирование компетенций, необходимых для профессиональной деятельности водителя, осуществляющего перевозки опасных грузов, в соответствии с </w:t>
      </w:r>
      <w:hyperlink r:id="rId15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Европейским соглашением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о международной дорожной перевозке опасных грузов (далее - водитель, перевозящий опасные грузы).</w:t>
      </w:r>
    </w:p>
    <w:p w:rsidR="00F759B9" w:rsidRPr="008808CE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8CE">
        <w:rPr>
          <w:rFonts w:ascii="Times New Roman" w:hAnsi="Times New Roman" w:cs="Times New Roman"/>
          <w:sz w:val="24"/>
          <w:szCs w:val="24"/>
        </w:rPr>
        <w:t>Обучение проводится по учебно-тематическому плану, предусматривающему последовательное совершенствование профессиональных знаний, умений и навыков водителя по имеющейся профессии без повышения образовательного уровня, необходимых для профессиональной деятельности водителя, перевозящего опасные груз</w:t>
      </w:r>
      <w:r w:rsidR="001D1331" w:rsidRPr="008808CE">
        <w:rPr>
          <w:rFonts w:ascii="Times New Roman" w:hAnsi="Times New Roman" w:cs="Times New Roman"/>
          <w:sz w:val="24"/>
          <w:szCs w:val="24"/>
        </w:rPr>
        <w:t>ы (далее - первичное обучение).</w:t>
      </w:r>
    </w:p>
    <w:p w:rsidR="00F759B9" w:rsidRPr="008808CE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006"/>
      <w:r w:rsidRPr="008808CE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proofErr w:type="gramStart"/>
      <w:r w:rsidRPr="008808CE">
        <w:rPr>
          <w:rFonts w:ascii="Times New Roman" w:hAnsi="Times New Roman" w:cs="Times New Roman"/>
          <w:sz w:val="24"/>
          <w:szCs w:val="24"/>
        </w:rPr>
        <w:t>обучающ</w:t>
      </w:r>
      <w:r w:rsidR="00C856C3" w:rsidRPr="008808CE">
        <w:rPr>
          <w:rFonts w:ascii="Times New Roman" w:hAnsi="Times New Roman" w:cs="Times New Roman"/>
          <w:sz w:val="24"/>
          <w:szCs w:val="24"/>
        </w:rPr>
        <w:t>имися</w:t>
      </w:r>
      <w:proofErr w:type="gramEnd"/>
      <w:r w:rsidR="00C856C3" w:rsidRPr="008808CE">
        <w:rPr>
          <w:rFonts w:ascii="Times New Roman" w:hAnsi="Times New Roman" w:cs="Times New Roman"/>
          <w:sz w:val="24"/>
          <w:szCs w:val="24"/>
        </w:rPr>
        <w:t xml:space="preserve"> необходимых знаний  П</w:t>
      </w:r>
      <w:r w:rsidRPr="008808CE">
        <w:rPr>
          <w:rFonts w:ascii="Times New Roman" w:hAnsi="Times New Roman" w:cs="Times New Roman"/>
          <w:sz w:val="24"/>
          <w:szCs w:val="24"/>
        </w:rPr>
        <w:t>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квалификационного экзамена.</w:t>
      </w:r>
      <w:bookmarkStart w:id="2" w:name="sub_4007"/>
      <w:bookmarkEnd w:id="1"/>
    </w:p>
    <w:p w:rsidR="008D40A4" w:rsidRPr="008808CE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8CE">
        <w:rPr>
          <w:rFonts w:ascii="Times New Roman" w:hAnsi="Times New Roman" w:cs="Times New Roman"/>
          <w:sz w:val="24"/>
          <w:szCs w:val="24"/>
        </w:rPr>
        <w:t xml:space="preserve"> Продолжительность обучения, а также перечень разделов курса обучения (в соответствии с терминологией </w:t>
      </w:r>
      <w:hyperlink r:id="rId16" w:history="1">
        <w:r w:rsidRPr="008808CE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8808CE">
        <w:rPr>
          <w:rFonts w:ascii="Times New Roman" w:hAnsi="Times New Roman" w:cs="Times New Roman"/>
          <w:sz w:val="24"/>
          <w:szCs w:val="24"/>
        </w:rPr>
        <w:t xml:space="preserve"> - перечень тем) устанавливается учебно-тематическим планом первичного обучения </w:t>
      </w:r>
      <w:bookmarkStart w:id="3" w:name="sub_4008"/>
      <w:bookmarkEnd w:id="2"/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8CE">
        <w:rPr>
          <w:rFonts w:ascii="Times New Roman" w:hAnsi="Times New Roman" w:cs="Times New Roman"/>
          <w:sz w:val="24"/>
          <w:szCs w:val="24"/>
        </w:rPr>
        <w:t>В Программе  предусматриваются</w:t>
      </w:r>
      <w:r w:rsidRPr="00FF6EC1">
        <w:rPr>
          <w:rFonts w:ascii="Times New Roman" w:hAnsi="Times New Roman" w:cs="Times New Roman"/>
          <w:sz w:val="24"/>
          <w:szCs w:val="24"/>
        </w:rPr>
        <w:t xml:space="preserve"> также индивидуальные практические занятия, охватывающие в первую очередь действия по оказанию первой помощи пострадавшим, тушению пожара и иные действия, принимаемые в случае дорожно-транспортного происшествия или аварии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009"/>
      <w:r w:rsidRPr="00FF6EC1">
        <w:rPr>
          <w:rFonts w:ascii="Times New Roman" w:hAnsi="Times New Roman" w:cs="Times New Roman"/>
          <w:sz w:val="24"/>
          <w:szCs w:val="24"/>
        </w:rPr>
        <w:lastRenderedPageBreak/>
        <w:t>Содержание  Программы представлено общими положениями, учебно-тематическими планами, содержанием разделов (тем) учебно-тематических планов, планируемыми результатами освоения Программы, условиями реализации и системой оценки результатов освоения Программы.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010"/>
      <w:bookmarkEnd w:id="4"/>
      <w:r w:rsidRPr="00FF6EC1">
        <w:rPr>
          <w:rFonts w:ascii="Times New Roman" w:hAnsi="Times New Roman" w:cs="Times New Roman"/>
          <w:sz w:val="24"/>
          <w:szCs w:val="24"/>
        </w:rPr>
        <w:t>К обучению допускаются водители, имеющие национальное водительское удостоверение соответствующей категории и стаж работы в качестве водителя транспортного средства указанной категории не менее трех лет.</w:t>
      </w:r>
    </w:p>
    <w:bookmarkEnd w:id="5"/>
    <w:p w:rsidR="00F759B9" w:rsidRPr="00FF6EC1" w:rsidRDefault="00F759B9" w:rsidP="00976B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Учебный план и программы построены по принципу последовательного и дифференцированного обучения водителей в зависимости от класса опасного груза и специфики его перевозки.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1331">
        <w:rPr>
          <w:rFonts w:ascii="Times New Roman" w:hAnsi="Times New Roman" w:cs="Times New Roman"/>
          <w:b/>
          <w:sz w:val="24"/>
          <w:szCs w:val="24"/>
        </w:rPr>
        <w:t>Специализированный курс "Перевозка опасных грузов в цистернах"</w:t>
      </w:r>
      <w:r w:rsidRPr="00FF6EC1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B87ACD" w:rsidRPr="00FF6EC1">
        <w:rPr>
          <w:rFonts w:ascii="Times New Roman" w:hAnsi="Times New Roman" w:cs="Times New Roman"/>
          <w:sz w:val="24"/>
          <w:szCs w:val="24"/>
        </w:rPr>
        <w:t>16</w:t>
      </w:r>
      <w:r w:rsidRPr="00FF6EC1">
        <w:rPr>
          <w:rFonts w:ascii="Times New Roman" w:hAnsi="Times New Roman" w:cs="Times New Roman"/>
          <w:sz w:val="24"/>
          <w:szCs w:val="24"/>
        </w:rPr>
        <w:t xml:space="preserve"> часов, состоит из 5 тем и включает в себя специфические вопросы, связанные с особенностями транспортировки жидких и газообразных опасных веществ в цистернах, поведение транспортных средств во время движения, включая перемещение груза; специальные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предъявляемые к транспортным средствам;  общие теоретические знания в области различных систем наполнения и опорожнения; специальные дополнительные положения, регулирующие использование транспортных средств (свидетельства о допущении; маркировка, свидетельствующая о допущении; информационное табло и таблички оранжевого цвета и т. д.).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Перевозка опасных грузов в цистернах может производиться водителем после прохождения "Базового курса" и Специализированного курса "Перевозка опасных грузов в цистернах".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При проведении занятий изложение учебного материала, независимо от рассматриваемой тематики, рекомендуется осуществлять в следующем порядке: вначале освещать основные положения ADR (ДОПОГ) по данной проблеме, затем раскрывать существующую практику в Российской Федерации.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При изложении материала, касающегося конструктивных и эксплуатационных особенностей специализированных автотранспортных средств и дополнительного оборудования, желательно организовать демонстрацию соответствующих типов подвижного состава.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EC1">
        <w:rPr>
          <w:rFonts w:ascii="Times New Roman" w:hAnsi="Times New Roman" w:cs="Times New Roman"/>
          <w:sz w:val="24"/>
          <w:szCs w:val="24"/>
        </w:rPr>
        <w:t>Учебные материалы должны отражать фактическую информацию, представленную в форме графического и иллюстрационного материала (знаки опасности, информационные таблицы); описание типичных ситуаций, предлагаемых слушателям к разбору (дорожно-транспортные происшествия с опасными грузами), задания, рассчитанные как на индивидуальную, так и на групповую работу слушателей (отработка навыков и действий водителя по ликвидации последствий аварий и оказанию первой доврачебной помощи).</w:t>
      </w:r>
      <w:proofErr w:type="gramEnd"/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Учебный час равен 45 минутам. Контроль усвоения может осуществляться путем устного опроса по билетам, разрабатываемым Министерством транспорта Российской Федерации, тестированием при помощи различных контролирующих устройств или экзаменационных аппаратов.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Учебно-тематический план и программы являются обязательным документом для выполнения образовательным учреждением, ведущим  специальную подготовку водителей, осуществляющих перевозку опасных грузов.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Указанное в тематическом плане количество часов на изучение </w:t>
      </w:r>
      <w:r w:rsidR="00600B16">
        <w:rPr>
          <w:rFonts w:ascii="Times New Roman" w:hAnsi="Times New Roman" w:cs="Times New Roman"/>
          <w:sz w:val="24"/>
          <w:szCs w:val="24"/>
        </w:rPr>
        <w:t xml:space="preserve">"Специализированного курса </w:t>
      </w:r>
      <w:r w:rsidR="009E4194">
        <w:rPr>
          <w:rFonts w:ascii="Times New Roman" w:hAnsi="Times New Roman" w:cs="Times New Roman"/>
          <w:sz w:val="24"/>
          <w:szCs w:val="24"/>
        </w:rPr>
        <w:t>подготовки по перевозке в цистернах</w:t>
      </w:r>
      <w:r w:rsidRPr="00FF6EC1">
        <w:rPr>
          <w:rFonts w:ascii="Times New Roman" w:hAnsi="Times New Roman" w:cs="Times New Roman"/>
          <w:sz w:val="24"/>
          <w:szCs w:val="24"/>
        </w:rPr>
        <w:t xml:space="preserve">»  не может быть изменено без согласования с территориальным органом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Ространснадзора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>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Время, отводимое на изучение отдельных тем каждого курса, может быть изменено в случае необходимости по решению педагогического совета образовательного учреждения, но при условии, что программы будут полностью выполнены, а водители получат прочные знания.</w:t>
      </w:r>
      <w:r w:rsidRPr="00FF6EC1">
        <w:rPr>
          <w:rFonts w:ascii="Times New Roman" w:hAnsi="Times New Roman" w:cs="Times New Roman"/>
          <w:sz w:val="24"/>
          <w:szCs w:val="24"/>
        </w:rPr>
        <w:cr/>
        <w:t xml:space="preserve">               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EC1">
        <w:rPr>
          <w:rFonts w:ascii="Times New Roman" w:hAnsi="Times New Roman" w:cs="Times New Roman"/>
          <w:b/>
          <w:sz w:val="24"/>
          <w:szCs w:val="24"/>
        </w:rPr>
        <w:t>КВАЛИФИКАЦИОННЫЕ ТРЕБОВАНИЯ К ВОДИТЕЛЮ АВТОТРАНСПОРТНОГО СРЕДСТВА, ОСУЩЕСТВЛЯЮЩЕМУ ПЕРЕВОЗКУ ОПАСНЫХ ГРУЗОВ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lastRenderedPageBreak/>
        <w:t>Водитель автотранспортного средства, осуществляющий перевозку опасных грузов, должен иметь непрерывный стаж работы в качестве водителя автотранспортного средства данной категории не менее трех лет.</w:t>
      </w:r>
    </w:p>
    <w:p w:rsidR="0053411A" w:rsidRPr="008D68E7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Водитель автотранспортного средства, осуществляющий перевозку опасных грузов, </w:t>
      </w:r>
      <w:r w:rsidRPr="008D68E7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1) общие требования, предъявляемые к перевозке опасных грузов, и свои обязанности;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2) основные виды опасности;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3) превентивные меры и меры безопасности, соответствующие различным видам опасности;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4) меры, принимаемые после дорожно-транспортного происшествия (первая помощь, безопасность дорожного движения, основные знания в области использования защитного оборудования и т.д.);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5) знаки и маркировку для обозначения опасности;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6) назначение технического оборудования транспортного средства и управления им;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7) поведение транспортного средства с цистернами или контейнерами-цистернами во время движения, включая перемещение груза.</w:t>
      </w:r>
    </w:p>
    <w:p w:rsidR="00D33FA8" w:rsidRDefault="00D33FA8" w:rsidP="00D33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3FA8" w:rsidRPr="00FF6EC1" w:rsidRDefault="00D33FA8" w:rsidP="00D33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3FA8" w:rsidRDefault="009B24FF" w:rsidP="00976BEF">
      <w:pPr>
        <w:pStyle w:val="1"/>
        <w:spacing w:after="0"/>
        <w:rPr>
          <w:rFonts w:ascii="Times New Roman" w:hAnsi="Times New Roman" w:cs="Times New Roman"/>
        </w:rPr>
      </w:pPr>
      <w:r w:rsidRPr="009B24FF">
        <w:rPr>
          <w:rFonts w:ascii="Times New Roman" w:hAnsi="Times New Roman" w:cs="Times New Roman"/>
        </w:rPr>
        <w:t xml:space="preserve">Программа профессионального </w:t>
      </w:r>
      <w:proofErr w:type="gramStart"/>
      <w:r w:rsidRPr="009B24FF">
        <w:rPr>
          <w:rFonts w:ascii="Times New Roman" w:hAnsi="Times New Roman" w:cs="Times New Roman"/>
        </w:rPr>
        <w:t>обучения по программе</w:t>
      </w:r>
      <w:proofErr w:type="gramEnd"/>
      <w:r w:rsidRPr="009B24FF">
        <w:rPr>
          <w:rFonts w:ascii="Times New Roman" w:hAnsi="Times New Roman" w:cs="Times New Roman"/>
        </w:rPr>
        <w:t xml:space="preserve"> повышения квалификации водителей, осуществляющих перевозки опасных грузов  (специализированный курс по перевозке в цистернах)</w:t>
      </w:r>
      <w:r w:rsidRPr="009B24FF">
        <w:rPr>
          <w:rFonts w:ascii="Times New Roman" w:hAnsi="Times New Roman" w:cs="Times New Roman"/>
        </w:rPr>
        <w:br/>
      </w:r>
      <w:bookmarkStart w:id="6" w:name="sub_4103"/>
    </w:p>
    <w:p w:rsidR="009B24FF" w:rsidRPr="009B24FF" w:rsidRDefault="009B24FF" w:rsidP="00976BEF">
      <w:pPr>
        <w:pStyle w:val="1"/>
        <w:spacing w:after="0"/>
        <w:rPr>
          <w:rFonts w:ascii="Times New Roman" w:hAnsi="Times New Roman" w:cs="Times New Roman"/>
        </w:rPr>
      </w:pPr>
      <w:r w:rsidRPr="009B24FF">
        <w:rPr>
          <w:rFonts w:ascii="Times New Roman" w:hAnsi="Times New Roman" w:cs="Times New Roman"/>
        </w:rPr>
        <w:t>II. Учебно-тематический план первичного обучения</w:t>
      </w:r>
    </w:p>
    <w:bookmarkEnd w:id="6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516"/>
        <w:gridCol w:w="1265"/>
        <w:gridCol w:w="1714"/>
        <w:gridCol w:w="1666"/>
      </w:tblGrid>
      <w:tr w:rsidR="009B24FF" w:rsidRPr="009B24FF" w:rsidTr="00CF0866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B24F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B24FF">
              <w:rPr>
                <w:rFonts w:ascii="Times New Roman" w:hAnsi="Times New Roman" w:cs="Times New Roman"/>
              </w:rPr>
              <w:t>/</w:t>
            </w:r>
            <w:proofErr w:type="spellStart"/>
            <w:r w:rsidRPr="009B24F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Разделы (темы) курса - специализированный курс по перевозке в цистернах (первичное обучение)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Количество учебных часов</w:t>
            </w:r>
          </w:p>
        </w:tc>
      </w:tr>
      <w:tr w:rsidR="009B24FF" w:rsidRPr="009B24FF" w:rsidTr="00CF0866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9B24FF" w:rsidRPr="009B24FF" w:rsidTr="00CF0866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9B24FF" w:rsidRPr="009B24FF" w:rsidTr="00CF086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Специальные требования, предъявляемые к цистернам, транспортным средствам и дополнительному оборудованию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-</w:t>
            </w:r>
          </w:p>
        </w:tc>
      </w:tr>
      <w:tr w:rsidR="009B24FF" w:rsidRPr="009B24FF" w:rsidTr="00CF086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Особенности движения транспортных сре</w:t>
            </w:r>
            <w:proofErr w:type="gramStart"/>
            <w:r w:rsidRPr="009B24FF">
              <w:rPr>
                <w:rFonts w:ascii="Times New Roman" w:hAnsi="Times New Roman" w:cs="Times New Roman"/>
              </w:rPr>
              <w:t>дств с з</w:t>
            </w:r>
            <w:proofErr w:type="gramEnd"/>
            <w:r w:rsidRPr="009B24FF">
              <w:rPr>
                <w:rFonts w:ascii="Times New Roman" w:hAnsi="Times New Roman" w:cs="Times New Roman"/>
              </w:rPr>
              <w:t>агруженными и порожними цистернами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Общие теоретические знания в области различных систем наполнения и опорожнения цистерн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-</w:t>
            </w:r>
          </w:p>
        </w:tc>
      </w:tr>
      <w:tr w:rsidR="009B24FF" w:rsidRPr="009B24FF" w:rsidTr="00CF086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Специальные дополнительные положения, регулирующие использование цистерн и транспортных средств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Действия водителя в случае аварий при перевозке опасных грузов в цистернах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Всего учебных часов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4</w:t>
            </w:r>
          </w:p>
        </w:tc>
      </w:tr>
    </w:tbl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after="0"/>
        <w:rPr>
          <w:rFonts w:ascii="Times New Roman" w:hAnsi="Times New Roman" w:cs="Times New Roman"/>
        </w:rPr>
      </w:pPr>
      <w:bookmarkStart w:id="7" w:name="sub_4105"/>
      <w:r w:rsidRPr="009B24FF">
        <w:rPr>
          <w:rFonts w:ascii="Times New Roman" w:hAnsi="Times New Roman" w:cs="Times New Roman"/>
        </w:rPr>
        <w:t>IV. Содержание разделов (тем) учебно-тематического плана</w:t>
      </w:r>
    </w:p>
    <w:bookmarkEnd w:id="7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after="0"/>
        <w:rPr>
          <w:rFonts w:ascii="Times New Roman" w:hAnsi="Times New Roman" w:cs="Times New Roman"/>
        </w:rPr>
      </w:pPr>
      <w:bookmarkStart w:id="8" w:name="sub_4116"/>
      <w:r w:rsidRPr="009B24FF">
        <w:rPr>
          <w:rFonts w:ascii="Times New Roman" w:hAnsi="Times New Roman" w:cs="Times New Roman"/>
        </w:rPr>
        <w:t>Специальные требования, предъявляемые к цистернам, транспортным средствам и дополнительному оборудованию</w:t>
      </w:r>
    </w:p>
    <w:bookmarkEnd w:id="8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sub_4107"/>
      <w:r w:rsidRPr="009B24FF">
        <w:rPr>
          <w:rFonts w:ascii="Times New Roman" w:hAnsi="Times New Roman" w:cs="Times New Roman"/>
          <w:sz w:val="24"/>
          <w:szCs w:val="24"/>
        </w:rPr>
        <w:lastRenderedPageBreak/>
        <w:t xml:space="preserve">4.1. </w:t>
      </w:r>
      <w:proofErr w:type="gramStart"/>
      <w:r w:rsidRPr="009B24FF">
        <w:rPr>
          <w:rFonts w:ascii="Times New Roman" w:hAnsi="Times New Roman" w:cs="Times New Roman"/>
          <w:sz w:val="24"/>
          <w:szCs w:val="24"/>
        </w:rPr>
        <w:t>Виды цистерн и их применение: цистерна, встроенная цистерна (автоцистерна), съемная цистерна, контейнер-цистерна, переносная цистерна, многоэлементный газовый контейнер, транспортное средство-батарея.</w:t>
      </w:r>
      <w:proofErr w:type="gramEnd"/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sub_4108"/>
      <w:bookmarkEnd w:id="9"/>
      <w:r w:rsidRPr="009B24FF">
        <w:rPr>
          <w:rFonts w:ascii="Times New Roman" w:hAnsi="Times New Roman" w:cs="Times New Roman"/>
          <w:sz w:val="24"/>
          <w:szCs w:val="24"/>
        </w:rPr>
        <w:t>4.2. Типы цистерн в зависимости от требований безопасности: цистерны для перевозки грузов под повышенным давлением, цистерны для перевозки грузов под нормальным давлением, цистерны с давлением для их опорожнения, вакуумные цистерны. Односекционные и многосекционные цистерны.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sub_4109"/>
      <w:bookmarkEnd w:id="10"/>
      <w:r w:rsidRPr="009B24FF">
        <w:rPr>
          <w:rFonts w:ascii="Times New Roman" w:hAnsi="Times New Roman" w:cs="Times New Roman"/>
          <w:sz w:val="24"/>
          <w:szCs w:val="24"/>
        </w:rPr>
        <w:t>4.3. Специальные требования к транспортным средствам и дополнительному оборудованию при перевозках в цистернах опасных грузов класса 2 "Газы" (сжатый газ, сжиженный газ высокого и низкого давления, охлажденный сжиженный газ и другие газы) и класса 3 "Легковоспламеняющиеся жидкости" (нефтепродукты, углеводороды жидкие, включая бензин моторный, дизельное топливо и другие легковоспламеняющиеся жидкости).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sub_4110"/>
      <w:bookmarkEnd w:id="11"/>
      <w:r w:rsidRPr="009B24FF">
        <w:rPr>
          <w:rFonts w:ascii="Times New Roman" w:hAnsi="Times New Roman" w:cs="Times New Roman"/>
          <w:sz w:val="24"/>
          <w:szCs w:val="24"/>
        </w:rPr>
        <w:t>4.4. Коды цистерн, используемые для опасных грузов.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sub_4111"/>
      <w:bookmarkEnd w:id="12"/>
      <w:r w:rsidRPr="009B24FF">
        <w:rPr>
          <w:rFonts w:ascii="Times New Roman" w:hAnsi="Times New Roman" w:cs="Times New Roman"/>
          <w:sz w:val="24"/>
          <w:szCs w:val="24"/>
        </w:rPr>
        <w:t>4.5. Требования к конструкции цистерн. Конструктивные материалы, применяемые для их изготовления.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sub_4112"/>
      <w:bookmarkEnd w:id="13"/>
      <w:r w:rsidRPr="009B24FF">
        <w:rPr>
          <w:rFonts w:ascii="Times New Roman" w:hAnsi="Times New Roman" w:cs="Times New Roman"/>
          <w:sz w:val="24"/>
          <w:szCs w:val="24"/>
        </w:rPr>
        <w:t>4.6. Дополнительные требования, касающиеся встроенных цистерн (автоцистерн), а также транспортных средств-батарей и укомплектованных или доукомплектованных транспортных средств, используемых для перевозки опасных грузов в съемных цистернах различной вместимости.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" w:name="sub_4113"/>
      <w:bookmarkEnd w:id="14"/>
      <w:r w:rsidRPr="009B24FF">
        <w:rPr>
          <w:rFonts w:ascii="Times New Roman" w:hAnsi="Times New Roman" w:cs="Times New Roman"/>
          <w:sz w:val="24"/>
          <w:szCs w:val="24"/>
        </w:rPr>
        <w:t>4.7. Оборудование цистерн устройствами по обеспечению безопасности (предохранительные клапаны, разрывные мембраны, затворы быстрого действия, приборы для измерения температуры, счетчики, устройства для выравнивания давления при перевозке веще</w:t>
      </w:r>
      <w:proofErr w:type="gramStart"/>
      <w:r w:rsidRPr="009B24FF">
        <w:rPr>
          <w:rFonts w:ascii="Times New Roman" w:hAnsi="Times New Roman" w:cs="Times New Roman"/>
          <w:sz w:val="24"/>
          <w:szCs w:val="24"/>
        </w:rPr>
        <w:t>ств кл</w:t>
      </w:r>
      <w:proofErr w:type="gramEnd"/>
      <w:r w:rsidRPr="009B24FF">
        <w:rPr>
          <w:rFonts w:ascii="Times New Roman" w:hAnsi="Times New Roman" w:cs="Times New Roman"/>
          <w:sz w:val="24"/>
          <w:szCs w:val="24"/>
        </w:rPr>
        <w:t xml:space="preserve">асса 5.2 "Органические </w:t>
      </w:r>
      <w:proofErr w:type="spellStart"/>
      <w:r w:rsidRPr="009B24FF">
        <w:rPr>
          <w:rFonts w:ascii="Times New Roman" w:hAnsi="Times New Roman" w:cs="Times New Roman"/>
          <w:sz w:val="24"/>
          <w:szCs w:val="24"/>
        </w:rPr>
        <w:t>пероксиды</w:t>
      </w:r>
      <w:proofErr w:type="spellEnd"/>
      <w:r w:rsidRPr="009B24FF">
        <w:rPr>
          <w:rFonts w:ascii="Times New Roman" w:hAnsi="Times New Roman" w:cs="Times New Roman"/>
          <w:sz w:val="24"/>
          <w:szCs w:val="24"/>
        </w:rPr>
        <w:t>") и другие устройства.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6" w:name="sub_4114"/>
      <w:bookmarkEnd w:id="15"/>
      <w:r w:rsidRPr="009B24FF">
        <w:rPr>
          <w:rFonts w:ascii="Times New Roman" w:hAnsi="Times New Roman" w:cs="Times New Roman"/>
          <w:sz w:val="24"/>
          <w:szCs w:val="24"/>
        </w:rPr>
        <w:t>4.8. Требования для встроенных цистерн (автоцистерн), съемных и переносных цистерн, контейнеров-цистерн и съемных кузовов-цистерн, транспортных средств-батарей и многоэлементных газовых контейнеров (МЭГК). Требования к герметичности и огнестойкости.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7" w:name="sub_4115"/>
      <w:bookmarkEnd w:id="16"/>
      <w:r w:rsidRPr="009B24FF">
        <w:rPr>
          <w:rFonts w:ascii="Times New Roman" w:hAnsi="Times New Roman" w:cs="Times New Roman"/>
          <w:sz w:val="24"/>
          <w:szCs w:val="24"/>
        </w:rPr>
        <w:t>4.9. Требования к транспортным средствам и цистернам при перевозках опасных грузов классов 5.1 "Окисляющие вещества", 6.1 "Токсичные вещества", 8 "Коррозионные вещества".</w:t>
      </w:r>
    </w:p>
    <w:bookmarkEnd w:id="17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after="0"/>
        <w:rPr>
          <w:rFonts w:ascii="Times New Roman" w:hAnsi="Times New Roman" w:cs="Times New Roman"/>
        </w:rPr>
      </w:pPr>
      <w:bookmarkStart w:id="18" w:name="sub_4125"/>
      <w:r w:rsidRPr="009B24FF">
        <w:rPr>
          <w:rFonts w:ascii="Times New Roman" w:hAnsi="Times New Roman" w:cs="Times New Roman"/>
        </w:rPr>
        <w:t>Особенности движения транспортных сре</w:t>
      </w:r>
      <w:proofErr w:type="gramStart"/>
      <w:r w:rsidRPr="009B24FF">
        <w:rPr>
          <w:rFonts w:ascii="Times New Roman" w:hAnsi="Times New Roman" w:cs="Times New Roman"/>
        </w:rPr>
        <w:t>дств с з</w:t>
      </w:r>
      <w:proofErr w:type="gramEnd"/>
      <w:r w:rsidRPr="009B24FF">
        <w:rPr>
          <w:rFonts w:ascii="Times New Roman" w:hAnsi="Times New Roman" w:cs="Times New Roman"/>
        </w:rPr>
        <w:t>агруженными и порожними цистернами</w:t>
      </w:r>
    </w:p>
    <w:bookmarkEnd w:id="18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9" w:name="sub_4117"/>
      <w:r w:rsidRPr="009B24FF">
        <w:rPr>
          <w:rFonts w:ascii="Times New Roman" w:hAnsi="Times New Roman" w:cs="Times New Roman"/>
          <w:sz w:val="24"/>
          <w:szCs w:val="24"/>
        </w:rPr>
        <w:t>4.10. Силы, возникающие во время движения транспортного средства, включая перемещение груза внутри цистерны; их влияние на устойчивость и управляемость транспортного средства.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0" w:name="sub_4118"/>
      <w:bookmarkEnd w:id="19"/>
      <w:r w:rsidRPr="009B24FF">
        <w:rPr>
          <w:rFonts w:ascii="Times New Roman" w:hAnsi="Times New Roman" w:cs="Times New Roman"/>
          <w:sz w:val="24"/>
          <w:szCs w:val="24"/>
        </w:rPr>
        <w:t>4.11. Особенности управления транспортным средством во время движения при перевозке наливных грузов и частичном заполнении цистерн.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1" w:name="sub_4119"/>
      <w:bookmarkEnd w:id="20"/>
      <w:r w:rsidRPr="009B24FF">
        <w:rPr>
          <w:rFonts w:ascii="Times New Roman" w:hAnsi="Times New Roman" w:cs="Times New Roman"/>
          <w:sz w:val="24"/>
          <w:szCs w:val="24"/>
        </w:rPr>
        <w:t>4.12. Меры безопасности при перевозках опасных грузов в цистернах и автоцистернах.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2" w:name="sub_4120"/>
      <w:bookmarkEnd w:id="21"/>
      <w:r w:rsidRPr="009B24FF">
        <w:rPr>
          <w:rFonts w:ascii="Times New Roman" w:hAnsi="Times New Roman" w:cs="Times New Roman"/>
          <w:sz w:val="24"/>
          <w:szCs w:val="24"/>
        </w:rPr>
        <w:t>4.13. Подготовка водителей, транспортных средств и оборудования к перевозке опасных грузов в цистернах.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3" w:name="sub_4121"/>
      <w:bookmarkEnd w:id="22"/>
      <w:r w:rsidRPr="009B24FF">
        <w:rPr>
          <w:rFonts w:ascii="Times New Roman" w:hAnsi="Times New Roman" w:cs="Times New Roman"/>
          <w:sz w:val="24"/>
          <w:szCs w:val="24"/>
        </w:rPr>
        <w:t>4.14. Возможные виды опасности, возникающие при перевозке опасных грузов в цистернах: опасные реакции при смешивании веще</w:t>
      </w:r>
      <w:proofErr w:type="gramStart"/>
      <w:r w:rsidRPr="009B24F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24FF">
        <w:rPr>
          <w:rFonts w:ascii="Times New Roman" w:hAnsi="Times New Roman" w:cs="Times New Roman"/>
          <w:sz w:val="24"/>
          <w:szCs w:val="24"/>
        </w:rPr>
        <w:t>и загрузке, опасность взрыва (опасность разрыва цистерны), опасность воспламенения.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4" w:name="sub_4122"/>
      <w:bookmarkEnd w:id="23"/>
      <w:r w:rsidRPr="009B24FF">
        <w:rPr>
          <w:rFonts w:ascii="Times New Roman" w:hAnsi="Times New Roman" w:cs="Times New Roman"/>
          <w:sz w:val="24"/>
          <w:szCs w:val="24"/>
        </w:rPr>
        <w:t xml:space="preserve">4.15. Действия в случае транспортных аварий, надлежащее выполнение мероприятий, указанных в письменных инструкциях, в соответствии с </w:t>
      </w:r>
      <w:hyperlink r:id="rId17" w:history="1">
        <w:r w:rsidRPr="009B24FF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9B24FF">
        <w:rPr>
          <w:rFonts w:ascii="Times New Roman" w:hAnsi="Times New Roman" w:cs="Times New Roman"/>
          <w:sz w:val="24"/>
          <w:szCs w:val="24"/>
        </w:rPr>
        <w:t>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5" w:name="sub_4123"/>
      <w:bookmarkEnd w:id="24"/>
      <w:r w:rsidRPr="009B24FF">
        <w:rPr>
          <w:rFonts w:ascii="Times New Roman" w:hAnsi="Times New Roman" w:cs="Times New Roman"/>
          <w:sz w:val="24"/>
          <w:szCs w:val="24"/>
        </w:rPr>
        <w:t>4.16. Меры по локализации загрязнений, нейтрализация опасных свойств опасных грузов; средства устранения россыпи или утечки опасного вещества из цистерн.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6" w:name="sub_4124"/>
      <w:bookmarkEnd w:id="25"/>
      <w:r w:rsidRPr="009B24FF">
        <w:rPr>
          <w:rFonts w:ascii="Times New Roman" w:hAnsi="Times New Roman" w:cs="Times New Roman"/>
          <w:sz w:val="24"/>
          <w:szCs w:val="24"/>
        </w:rPr>
        <w:t>4.17. Практическое занятие направлено на отработку действий в случае повреждения цистерн и утечки опасных грузов по предлагаемому перечню.</w:t>
      </w:r>
    </w:p>
    <w:bookmarkEnd w:id="26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after="0"/>
        <w:rPr>
          <w:rFonts w:ascii="Times New Roman" w:hAnsi="Times New Roman" w:cs="Times New Roman"/>
        </w:rPr>
      </w:pPr>
      <w:bookmarkStart w:id="27" w:name="sub_4131"/>
      <w:r w:rsidRPr="009B24FF">
        <w:rPr>
          <w:rFonts w:ascii="Times New Roman" w:hAnsi="Times New Roman" w:cs="Times New Roman"/>
        </w:rPr>
        <w:t>Общие теоретические знания в области различных систем наполнения и опорожнения цистерн</w:t>
      </w:r>
    </w:p>
    <w:bookmarkEnd w:id="27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8" w:name="sub_4126"/>
      <w:r w:rsidRPr="009B24FF">
        <w:rPr>
          <w:rFonts w:ascii="Times New Roman" w:hAnsi="Times New Roman" w:cs="Times New Roman"/>
          <w:sz w:val="24"/>
          <w:szCs w:val="24"/>
        </w:rPr>
        <w:lastRenderedPageBreak/>
        <w:t>4.18. Системы наполнения и опорожнения цистерн: составные элементы системы опорожнения цистерн; виды систем опорожнения; способы заполнения цистерн; способы опорожнения цистерн.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9" w:name="sub_4127"/>
      <w:bookmarkEnd w:id="28"/>
      <w:r w:rsidRPr="009B24FF">
        <w:rPr>
          <w:rFonts w:ascii="Times New Roman" w:hAnsi="Times New Roman" w:cs="Times New Roman"/>
          <w:sz w:val="24"/>
          <w:szCs w:val="24"/>
        </w:rPr>
        <w:t>4.19. Заполнение цистерны и слив сжиженного газа. Уровень заливки цистерн.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0" w:name="sub_4128"/>
      <w:bookmarkEnd w:id="29"/>
      <w:r w:rsidRPr="009B24FF">
        <w:rPr>
          <w:rFonts w:ascii="Times New Roman" w:hAnsi="Times New Roman" w:cs="Times New Roman"/>
          <w:sz w:val="24"/>
          <w:szCs w:val="24"/>
        </w:rPr>
        <w:t>4.20. Требования к размещению опасных грузов в смежных отсеках цистерн. Порядок загрузки многосекционных цистерн.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1" w:name="sub_4129"/>
      <w:bookmarkEnd w:id="30"/>
      <w:r w:rsidRPr="009B24FF">
        <w:rPr>
          <w:rFonts w:ascii="Times New Roman" w:hAnsi="Times New Roman" w:cs="Times New Roman"/>
          <w:sz w:val="24"/>
          <w:szCs w:val="24"/>
        </w:rPr>
        <w:t>4.21. Очистка и (или) дегазация цистерн перед загрузкой и после разгрузки.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2" w:name="sub_4130"/>
      <w:bookmarkEnd w:id="31"/>
      <w:r w:rsidRPr="009B24FF">
        <w:rPr>
          <w:rFonts w:ascii="Times New Roman" w:hAnsi="Times New Roman" w:cs="Times New Roman"/>
          <w:sz w:val="24"/>
          <w:szCs w:val="24"/>
        </w:rPr>
        <w:t>4.22. Замкнутая система газообмена при заполнении, опорожнении и обратная подача газов: опасность возникновения электростатического разряда. Меры по обеспечению безопасности в местах погрузки и разгрузки цистерн, при заполнении и опорожнении.</w:t>
      </w:r>
    </w:p>
    <w:bookmarkEnd w:id="32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after="0"/>
        <w:rPr>
          <w:rFonts w:ascii="Times New Roman" w:hAnsi="Times New Roman" w:cs="Times New Roman"/>
        </w:rPr>
      </w:pPr>
      <w:bookmarkStart w:id="33" w:name="sub_4140"/>
      <w:r w:rsidRPr="009B24FF">
        <w:rPr>
          <w:rFonts w:ascii="Times New Roman" w:hAnsi="Times New Roman" w:cs="Times New Roman"/>
        </w:rPr>
        <w:t>Специальные дополнительные положения, регулирующие использование цистерн и транспортных средств</w:t>
      </w:r>
    </w:p>
    <w:bookmarkEnd w:id="33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4" w:name="sub_4132"/>
      <w:r w:rsidRPr="009B24FF">
        <w:rPr>
          <w:rFonts w:ascii="Times New Roman" w:hAnsi="Times New Roman" w:cs="Times New Roman"/>
          <w:sz w:val="24"/>
          <w:szCs w:val="24"/>
        </w:rPr>
        <w:t>4.23. Использование встроенных цистерн (автоцистерн), съемных цистерн, контейнеров-цистерн и съемных кузовов-цистерн с корпусами из металлических материалов, а также транспортных средств-батарей и многоэлементных газовых контейнеров (МЭГК).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5" w:name="sub_4133"/>
      <w:bookmarkEnd w:id="34"/>
      <w:r w:rsidRPr="009B24FF">
        <w:rPr>
          <w:rFonts w:ascii="Times New Roman" w:hAnsi="Times New Roman" w:cs="Times New Roman"/>
          <w:sz w:val="24"/>
          <w:szCs w:val="24"/>
        </w:rPr>
        <w:t>4.24. Использование цистерн из армированных волокон пластмасс, вакуумных цистерн для отходов. Использование переносных цистерн и многоэлементных газовых контейнеров (МЭГК).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6" w:name="sub_4134"/>
      <w:bookmarkEnd w:id="35"/>
      <w:r w:rsidRPr="009B24FF">
        <w:rPr>
          <w:rFonts w:ascii="Times New Roman" w:hAnsi="Times New Roman" w:cs="Times New Roman"/>
          <w:sz w:val="24"/>
          <w:szCs w:val="24"/>
        </w:rPr>
        <w:t>4.25. Дополнительные положения, касающиеся перевозки в цистернах веще</w:t>
      </w:r>
      <w:proofErr w:type="gramStart"/>
      <w:r w:rsidRPr="009B24FF">
        <w:rPr>
          <w:rFonts w:ascii="Times New Roman" w:hAnsi="Times New Roman" w:cs="Times New Roman"/>
          <w:sz w:val="24"/>
          <w:szCs w:val="24"/>
        </w:rPr>
        <w:t>ств кл</w:t>
      </w:r>
      <w:proofErr w:type="gramEnd"/>
      <w:r w:rsidRPr="009B24FF">
        <w:rPr>
          <w:rFonts w:ascii="Times New Roman" w:hAnsi="Times New Roman" w:cs="Times New Roman"/>
          <w:sz w:val="24"/>
          <w:szCs w:val="24"/>
        </w:rPr>
        <w:t xml:space="preserve">асса 3, класса 5.2, </w:t>
      </w:r>
      <w:proofErr w:type="spellStart"/>
      <w:r w:rsidRPr="009B24FF">
        <w:rPr>
          <w:rFonts w:ascii="Times New Roman" w:hAnsi="Times New Roman" w:cs="Times New Roman"/>
          <w:sz w:val="24"/>
          <w:szCs w:val="24"/>
        </w:rPr>
        <w:t>самореактивных</w:t>
      </w:r>
      <w:proofErr w:type="spellEnd"/>
      <w:r w:rsidRPr="009B24FF">
        <w:rPr>
          <w:rFonts w:ascii="Times New Roman" w:hAnsi="Times New Roman" w:cs="Times New Roman"/>
          <w:sz w:val="24"/>
          <w:szCs w:val="24"/>
        </w:rPr>
        <w:t xml:space="preserve"> веществ класса 4.1, веществ класса 7 и класса 8. Дополнительные положения, касающиеся перевозки твердых веще</w:t>
      </w:r>
      <w:proofErr w:type="gramStart"/>
      <w:r w:rsidRPr="009B24F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24FF">
        <w:rPr>
          <w:rFonts w:ascii="Times New Roman" w:hAnsi="Times New Roman" w:cs="Times New Roman"/>
          <w:sz w:val="24"/>
          <w:szCs w:val="24"/>
        </w:rPr>
        <w:t>и температурах, превышающих их температуру плавления.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7" w:name="sub_4135"/>
      <w:bookmarkEnd w:id="36"/>
      <w:r w:rsidRPr="009B24FF">
        <w:rPr>
          <w:rFonts w:ascii="Times New Roman" w:hAnsi="Times New Roman" w:cs="Times New Roman"/>
          <w:sz w:val="24"/>
          <w:szCs w:val="24"/>
        </w:rPr>
        <w:t>4.26. Маркировка транспортных средств, переносных цистерн, контейнеров-цистерн, многоэлементных газовых контейнеров, съемных цистерн, транспортных средств-батарей знаками опасности, информационными табло, табличками оранжевого цвета. Идентификационный номер опасности. Специальные требования маркировки автоцистерн, перевозящих вещества при высокой температуре. Маркировка, свидетельствующая о допуске цистерн и транспортных средств к эксплуатации.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8" w:name="sub_4136"/>
      <w:bookmarkEnd w:id="37"/>
      <w:r w:rsidRPr="009B24FF">
        <w:rPr>
          <w:rFonts w:ascii="Times New Roman" w:hAnsi="Times New Roman" w:cs="Times New Roman"/>
          <w:sz w:val="24"/>
          <w:szCs w:val="24"/>
        </w:rPr>
        <w:t>4.27. Первичные и периодические проверки цистерн, предназначенных для перевозки опасных грузов.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9" w:name="sub_4137"/>
      <w:bookmarkEnd w:id="38"/>
      <w:r w:rsidRPr="009B24FF">
        <w:rPr>
          <w:rFonts w:ascii="Times New Roman" w:hAnsi="Times New Roman" w:cs="Times New Roman"/>
          <w:sz w:val="24"/>
          <w:szCs w:val="24"/>
        </w:rPr>
        <w:t>4.28. Практическое занятие направлено на изучение маркировки цистерн при перевозке опасных грузов согласно предлагаемому перечню. Установление идентификационных номеров опасности.</w:t>
      </w:r>
    </w:p>
    <w:bookmarkEnd w:id="39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Действия водителя в случае аварий при перевозке опасных грузов в цистернах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0" w:name="sub_4138"/>
      <w:r w:rsidRPr="009B24FF">
        <w:rPr>
          <w:rFonts w:ascii="Times New Roman" w:hAnsi="Times New Roman" w:cs="Times New Roman"/>
          <w:sz w:val="24"/>
          <w:szCs w:val="24"/>
        </w:rPr>
        <w:t>4.29. Причины возникновения аварий и инцидентов при перевозках опасных грузов в цистернах. Действия водителя в случае поломки транспортного средства, вынужденных остановок, аварий, связанных с утечкой (проливом) опасного груза. Локализация проливов легковоспламеняющихся жидкостей, токсичных и коррозионных веществ. Границы взрывоопасных зон, быстрота распространения пламени. Правила тушения очагов пожаров. Ликвидация последствий аварий.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1" w:name="sub_4139"/>
      <w:bookmarkEnd w:id="40"/>
      <w:r w:rsidRPr="009B24FF">
        <w:rPr>
          <w:rFonts w:ascii="Times New Roman" w:hAnsi="Times New Roman" w:cs="Times New Roman"/>
          <w:sz w:val="24"/>
          <w:szCs w:val="24"/>
        </w:rPr>
        <w:t>4.30. Практическое занятие направлено на отработку навыков водителя по использованию системы оповещения при авариях и происшествиях во время перевозки опасных грузов в цистернах и при тушении пожара.</w:t>
      </w:r>
    </w:p>
    <w:bookmarkEnd w:id="41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after="0"/>
        <w:rPr>
          <w:rFonts w:ascii="Times New Roman" w:hAnsi="Times New Roman" w:cs="Times New Roman"/>
        </w:rPr>
      </w:pPr>
      <w:bookmarkStart w:id="42" w:name="sub_4106"/>
      <w:r w:rsidRPr="009B24FF">
        <w:rPr>
          <w:rFonts w:ascii="Times New Roman" w:hAnsi="Times New Roman" w:cs="Times New Roman"/>
        </w:rPr>
        <w:t>V. Планируемые результаты освоения Программы</w:t>
      </w:r>
    </w:p>
    <w:bookmarkEnd w:id="42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3" w:name="sub_4141"/>
      <w:r w:rsidRPr="009B24FF">
        <w:rPr>
          <w:rFonts w:ascii="Times New Roman" w:hAnsi="Times New Roman" w:cs="Times New Roman"/>
          <w:sz w:val="24"/>
          <w:szCs w:val="24"/>
        </w:rPr>
        <w:t>5.1. В результате освоения Программы обучающийся должен знать:</w:t>
      </w:r>
    </w:p>
    <w:bookmarkEnd w:id="43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основные требования законодательных и нормативных правовых актов в области перевозок автомобильным транспортом опасных грузов в цистернах;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виды опасности, характерные при перевозках в цистернах;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поведение цистерн и транспортных средств во время движения;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особенности управления цистернами и транспортными средствами во время движения;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типы и коды цистерн;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специальные требования к транспортным средствам и дополнительному оборудованию при перевозках в цистернах опасных грузов различных классов;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lastRenderedPageBreak/>
        <w:t>системы заполнения и опорожнения цистерн;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требования маркировки, к информационным табло, табличкам оранжевого цвета;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действия в аварийной ситуации;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меры по локализации загрязнений, нейтрализации утечки опасных грузов при перевозках опасных грузов в цистернах.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4" w:name="sub_4142"/>
      <w:r w:rsidRPr="009B24FF">
        <w:rPr>
          <w:rFonts w:ascii="Times New Roman" w:hAnsi="Times New Roman" w:cs="Times New Roman"/>
          <w:sz w:val="24"/>
          <w:szCs w:val="24"/>
        </w:rPr>
        <w:t>5.2. Обучающийся должен уметь:</w:t>
      </w:r>
    </w:p>
    <w:bookmarkEnd w:id="44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использовать соответствующие нормативные правовые акты в области перевозок автомобильным транспортом опасных грузов в цистернах;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использовать дополнительное оборудование, установленное на транспортных средствах, при перевозках в цистернах;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использовать дополнительные и специальные действия при повреждении цистерн и утечки опасных грузов;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оказывать первую (доврачебную) помощь пострадавшим при аварии.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after="0"/>
        <w:rPr>
          <w:rFonts w:ascii="Times New Roman" w:hAnsi="Times New Roman" w:cs="Times New Roman"/>
        </w:rPr>
      </w:pPr>
      <w:bookmarkStart w:id="45" w:name="sub_4149"/>
      <w:r w:rsidRPr="009B24FF">
        <w:rPr>
          <w:rFonts w:ascii="Times New Roman" w:hAnsi="Times New Roman" w:cs="Times New Roman"/>
        </w:rPr>
        <w:t>VI. Условия реализации Программы</w:t>
      </w:r>
    </w:p>
    <w:bookmarkEnd w:id="45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6" w:name="sub_4143"/>
      <w:r w:rsidRPr="009B24FF">
        <w:rPr>
          <w:rFonts w:ascii="Times New Roman" w:hAnsi="Times New Roman" w:cs="Times New Roman"/>
          <w:sz w:val="24"/>
          <w:szCs w:val="24"/>
        </w:rPr>
        <w:t>6.1. Условия реализации Программы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 с учетом особенностей перевозок опасных грузов.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7" w:name="sub_4144"/>
      <w:bookmarkEnd w:id="46"/>
      <w:r w:rsidRPr="009B24FF">
        <w:rPr>
          <w:rFonts w:ascii="Times New Roman" w:hAnsi="Times New Roman" w:cs="Times New Roman"/>
          <w:sz w:val="24"/>
          <w:szCs w:val="24"/>
        </w:rPr>
        <w:t>6.2. 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требованиям:</w:t>
      </w:r>
    </w:p>
    <w:bookmarkEnd w:id="47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время, отводимое Программой, на проведение практических занятий по вопросам оказания первой помощи, тушения пожара и мер, принимаемых в случае происшествия или аварии, выделяется в объеме, предусмотренном Типовой программой, из расчета один академический час на пять обучающихся;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должна составлять один академический час (45 минут);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24FF">
        <w:rPr>
          <w:rFonts w:ascii="Times New Roman" w:hAnsi="Times New Roman" w:cs="Times New Roman"/>
          <w:sz w:val="24"/>
          <w:szCs w:val="24"/>
        </w:rPr>
        <w:t xml:space="preserve">педагогическую деятельность должны осуществлять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а также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</w:t>
      </w:r>
      <w:hyperlink r:id="rId18" w:history="1">
        <w:r w:rsidRPr="009B24FF">
          <w:rPr>
            <w:rStyle w:val="a3"/>
            <w:rFonts w:ascii="Times New Roman" w:hAnsi="Times New Roman"/>
            <w:sz w:val="24"/>
            <w:szCs w:val="24"/>
          </w:rPr>
          <w:t>приказом</w:t>
        </w:r>
      </w:hyperlink>
      <w:r w:rsidRPr="009B24FF">
        <w:rPr>
          <w:rFonts w:ascii="Times New Roman" w:hAnsi="Times New Roman" w:cs="Times New Roman"/>
          <w:sz w:val="24"/>
          <w:szCs w:val="24"/>
        </w:rPr>
        <w:t xml:space="preserve"> Минтранса России от 9 июля 2012 г. N 203 "Об утверждении Порядка проведения экзамена и выдачи свидетельств</w:t>
      </w:r>
      <w:proofErr w:type="gramEnd"/>
      <w:r w:rsidRPr="009B24FF">
        <w:rPr>
          <w:rFonts w:ascii="Times New Roman" w:hAnsi="Times New Roman" w:cs="Times New Roman"/>
          <w:sz w:val="24"/>
          <w:szCs w:val="24"/>
        </w:rPr>
        <w:t xml:space="preserve"> о профессиональной подготовке консультантов по вопросам безопасности перевозки опасных грузов автомобильным транспортом" (зарегистрирован Минюстом России 7 сентября 2012 г., регистрационный N 25407) с изменениями, внесенными </w:t>
      </w:r>
      <w:hyperlink r:id="rId19" w:history="1">
        <w:r w:rsidRPr="009B24FF">
          <w:rPr>
            <w:rStyle w:val="a3"/>
            <w:rFonts w:ascii="Times New Roman" w:hAnsi="Times New Roman"/>
            <w:sz w:val="24"/>
            <w:szCs w:val="24"/>
          </w:rPr>
          <w:t>приказом</w:t>
        </w:r>
      </w:hyperlink>
      <w:r w:rsidRPr="009B24FF">
        <w:rPr>
          <w:rFonts w:ascii="Times New Roman" w:hAnsi="Times New Roman" w:cs="Times New Roman"/>
          <w:sz w:val="24"/>
          <w:szCs w:val="24"/>
        </w:rPr>
        <w:t xml:space="preserve"> Минтранса России от 30 мая 2014 г. N 144 (зарегистрирован Минюстом России 17 июля 2014 г., регистрационный N 33137).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8" w:name="sub_4145"/>
      <w:r w:rsidRPr="009B24FF">
        <w:rPr>
          <w:rFonts w:ascii="Times New Roman" w:hAnsi="Times New Roman" w:cs="Times New Roman"/>
          <w:sz w:val="24"/>
          <w:szCs w:val="24"/>
        </w:rPr>
        <w:t>6.3. Информационно-методические условия реализации Программы включают:</w:t>
      </w:r>
    </w:p>
    <w:bookmarkEnd w:id="48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учебно-тематический план;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образовательную программу;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методические материалы и разработки;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расписание занятий.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9" w:name="sub_4146"/>
      <w:r w:rsidRPr="009B24FF">
        <w:rPr>
          <w:rFonts w:ascii="Times New Roman" w:hAnsi="Times New Roman" w:cs="Times New Roman"/>
          <w:sz w:val="24"/>
          <w:szCs w:val="24"/>
        </w:rPr>
        <w:t>6.4. Материально-техническое и информационно-методическое обеспечение Программы</w:t>
      </w:r>
    </w:p>
    <w:bookmarkEnd w:id="49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9"/>
        <w:gridCol w:w="2962"/>
      </w:tblGrid>
      <w:tr w:rsidR="009B24FF" w:rsidRPr="009B24FF" w:rsidTr="00CF0866">
        <w:tc>
          <w:tcPr>
            <w:tcW w:w="7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Наименование компонентов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Количество, шт.</w:t>
            </w:r>
          </w:p>
        </w:tc>
      </w:tr>
      <w:tr w:rsidR="009B24FF" w:rsidRPr="009B24FF" w:rsidTr="00CF0866">
        <w:tc>
          <w:tcPr>
            <w:tcW w:w="709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Оборудование и технические средства обучения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9B24F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9B24FF">
              <w:rPr>
                <w:rFonts w:ascii="Times New Roman" w:hAnsi="Times New Roman" w:cs="Times New Roman"/>
              </w:rPr>
              <w:t xml:space="preserve"> проектор или телевизор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Средства индивидуальной защиты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 комплект (достаточный для обучения одной группы)</w:t>
            </w: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Средства пожаротушения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 комплект (достаточный для обучения одной группы)</w:t>
            </w: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lastRenderedPageBreak/>
              <w:t>Информационные материалы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 xml:space="preserve">Учебно-методические пособия, содержащие материалы для </w:t>
            </w:r>
            <w:proofErr w:type="gramStart"/>
            <w:r w:rsidRPr="009B24FF">
              <w:rPr>
                <w:rFonts w:ascii="Times New Roman" w:hAnsi="Times New Roman" w:cs="Times New Roman"/>
              </w:rPr>
              <w:t>обучения по разделам</w:t>
            </w:r>
            <w:proofErr w:type="gramEnd"/>
            <w:r w:rsidRPr="009B24FF">
              <w:rPr>
                <w:rFonts w:ascii="Times New Roman" w:hAnsi="Times New Roman" w:cs="Times New Roman"/>
              </w:rPr>
              <w:t xml:space="preserve">, указанным в Типовой программе. Могут быть </w:t>
            </w:r>
            <w:proofErr w:type="gramStart"/>
            <w:r w:rsidRPr="009B24FF">
              <w:rPr>
                <w:rFonts w:ascii="Times New Roman" w:hAnsi="Times New Roman" w:cs="Times New Roman"/>
              </w:rPr>
              <w:t>представлены</w:t>
            </w:r>
            <w:proofErr w:type="gramEnd"/>
            <w:r w:rsidRPr="009B24FF">
              <w:rPr>
                <w:rFonts w:ascii="Times New Roman" w:hAnsi="Times New Roman" w:cs="Times New Roman"/>
              </w:rPr>
              <w:t xml:space="preserve">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 комплект (достаточный для обучения одной группы)</w:t>
            </w: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Приложение</w:t>
            </w:r>
            <w:proofErr w:type="gramStart"/>
            <w:r w:rsidRPr="009B24FF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B24FF">
              <w:rPr>
                <w:rFonts w:ascii="Times New Roman" w:hAnsi="Times New Roman" w:cs="Times New Roman"/>
              </w:rPr>
              <w:t xml:space="preserve"> и Приложение В к </w:t>
            </w:r>
            <w:hyperlink r:id="rId20" w:history="1">
              <w:r w:rsidRPr="009B24FF">
                <w:rPr>
                  <w:rStyle w:val="a3"/>
                  <w:rFonts w:ascii="Times New Roman" w:hAnsi="Times New Roman"/>
                </w:rPr>
                <w:t>ДОПОГ</w:t>
              </w:r>
            </w:hyperlink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 комплект на двух обучающихся</w:t>
            </w: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Программа обучения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Расписание занятий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Адрес официального сайта в сети "Интернет"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</w:tbl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0" w:name="sub_4147"/>
      <w:r w:rsidRPr="009B24FF">
        <w:rPr>
          <w:rFonts w:ascii="Times New Roman" w:hAnsi="Times New Roman" w:cs="Times New Roman"/>
          <w:sz w:val="24"/>
          <w:szCs w:val="24"/>
        </w:rPr>
        <w:t>6.5. Документ о квалификации (свидетельство о профессии рабочего),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1" w:name="sub_4148"/>
      <w:bookmarkEnd w:id="50"/>
      <w:r w:rsidRPr="009B24FF">
        <w:rPr>
          <w:rFonts w:ascii="Times New Roman" w:hAnsi="Times New Roman" w:cs="Times New Roman"/>
          <w:sz w:val="24"/>
          <w:szCs w:val="24"/>
        </w:rPr>
        <w:t xml:space="preserve">6.6. Индивидуальный учет результатов освоения </w:t>
      </w:r>
      <w:proofErr w:type="gramStart"/>
      <w:r w:rsidRPr="009B24F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B24FF">
        <w:rPr>
          <w:rFonts w:ascii="Times New Roman" w:hAnsi="Times New Roman" w:cs="Times New Roman"/>
          <w:sz w:val="24"/>
          <w:szCs w:val="24"/>
        </w:rPr>
        <w:t xml:space="preserve">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bookmarkEnd w:id="51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after="0"/>
        <w:rPr>
          <w:rFonts w:ascii="Times New Roman" w:hAnsi="Times New Roman" w:cs="Times New Roman"/>
        </w:rPr>
      </w:pPr>
      <w:bookmarkStart w:id="52" w:name="sub_4150"/>
      <w:r w:rsidRPr="009B24FF">
        <w:rPr>
          <w:rFonts w:ascii="Times New Roman" w:hAnsi="Times New Roman" w:cs="Times New Roman"/>
        </w:rPr>
        <w:t>VII. Система оценки результатов освоения Программы</w:t>
      </w:r>
    </w:p>
    <w:bookmarkEnd w:id="52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3" w:name="sub_4151"/>
      <w:r w:rsidRPr="009B24FF">
        <w:rPr>
          <w:rFonts w:ascii="Times New Roman" w:hAnsi="Times New Roman" w:cs="Times New Roman"/>
          <w:sz w:val="24"/>
          <w:szCs w:val="24"/>
        </w:rPr>
        <w:t>7.1.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4" w:name="sub_4152"/>
      <w:bookmarkEnd w:id="53"/>
      <w:r w:rsidRPr="009B24FF">
        <w:rPr>
          <w:rFonts w:ascii="Times New Roman" w:hAnsi="Times New Roman" w:cs="Times New Roman"/>
          <w:sz w:val="24"/>
          <w:szCs w:val="24"/>
        </w:rPr>
        <w:t>7.2. 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 Каждому обучающемуся должно быть задано не менее 15 письменных вопросов по специализированному курсу подготовки водителей по перевозке в цистернах с охватом, в том числе, следующих тем:</w:t>
      </w:r>
    </w:p>
    <w:bookmarkEnd w:id="54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поведение транспортных средств во время движения, включая перемешивание груза;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специальные требования, предъявляемые к транспортным средствам и цистернам;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общие теоретические знания в области различных систем наполнения и опорожнения цистерн;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специальные дополнительные положения, регулирующие использование транспортных средств (свидетельство о допуске; маркировка, свидетельствующая о допуске; информационное табло и таблички оранжевого цвета).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5" w:name="sub_4153"/>
      <w:r w:rsidRPr="009B24FF">
        <w:rPr>
          <w:rFonts w:ascii="Times New Roman" w:hAnsi="Times New Roman" w:cs="Times New Roman"/>
          <w:sz w:val="24"/>
          <w:szCs w:val="24"/>
        </w:rPr>
        <w:t>7.3. 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6" w:name="sub_4154"/>
      <w:bookmarkEnd w:id="55"/>
      <w:r w:rsidRPr="009B24FF">
        <w:rPr>
          <w:rFonts w:ascii="Times New Roman" w:hAnsi="Times New Roman" w:cs="Times New Roman"/>
          <w:sz w:val="24"/>
          <w:szCs w:val="24"/>
        </w:rPr>
        <w:t>7.4. Результаты квалификационного экзамена оформляются протоколом.</w:t>
      </w:r>
    </w:p>
    <w:bookmarkEnd w:id="56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EC1" w:rsidRDefault="00FF6EC1" w:rsidP="00976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FF" w:rsidRPr="00FF6EC1" w:rsidRDefault="009B24FF" w:rsidP="00976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FA8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r w:rsidRPr="009B24FF">
        <w:rPr>
          <w:rFonts w:ascii="Times New Roman" w:hAnsi="Times New Roman" w:cs="Times New Roman"/>
        </w:rPr>
        <w:t xml:space="preserve">Программа профессионального </w:t>
      </w:r>
      <w:proofErr w:type="gramStart"/>
      <w:r w:rsidRPr="009B24FF">
        <w:rPr>
          <w:rFonts w:ascii="Times New Roman" w:hAnsi="Times New Roman" w:cs="Times New Roman"/>
        </w:rPr>
        <w:t>обучения по программе</w:t>
      </w:r>
      <w:proofErr w:type="gramEnd"/>
      <w:r w:rsidRPr="009B24FF">
        <w:rPr>
          <w:rFonts w:ascii="Times New Roman" w:hAnsi="Times New Roman" w:cs="Times New Roman"/>
        </w:rPr>
        <w:t xml:space="preserve"> повышения квалификации водителей, осуществляющих перевозки опасных грузов (специализированный курс по перевозке веществ и изделий класса 1)</w:t>
      </w:r>
      <w:r w:rsidRPr="009B24FF">
        <w:rPr>
          <w:rFonts w:ascii="Times New Roman" w:hAnsi="Times New Roman" w:cs="Times New Roman"/>
        </w:rPr>
        <w:br/>
      </w:r>
      <w:bookmarkStart w:id="57" w:name="sub_7790"/>
    </w:p>
    <w:p w:rsidR="00D33FA8" w:rsidRDefault="00D33FA8" w:rsidP="00976BEF">
      <w:pPr>
        <w:pStyle w:val="1"/>
        <w:spacing w:before="0" w:after="0"/>
        <w:rPr>
          <w:rFonts w:ascii="Times New Roman" w:hAnsi="Times New Roman" w:cs="Times New Roman"/>
        </w:rPr>
      </w:pPr>
    </w:p>
    <w:p w:rsidR="009B24FF" w:rsidRPr="009B24F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r w:rsidRPr="009B24FF">
        <w:rPr>
          <w:rFonts w:ascii="Times New Roman" w:hAnsi="Times New Roman" w:cs="Times New Roman"/>
        </w:rPr>
        <w:t>II. Учебно-тематический план первичного обучения</w:t>
      </w:r>
    </w:p>
    <w:bookmarkEnd w:id="57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6"/>
        <w:gridCol w:w="4559"/>
        <w:gridCol w:w="1270"/>
        <w:gridCol w:w="1680"/>
        <w:gridCol w:w="1589"/>
      </w:tblGrid>
      <w:tr w:rsidR="009B24FF" w:rsidRPr="009B24FF" w:rsidTr="00CF0866">
        <w:tc>
          <w:tcPr>
            <w:tcW w:w="9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B24F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B24FF">
              <w:rPr>
                <w:rFonts w:ascii="Times New Roman" w:hAnsi="Times New Roman" w:cs="Times New Roman"/>
              </w:rPr>
              <w:t>/</w:t>
            </w:r>
            <w:proofErr w:type="spellStart"/>
            <w:r w:rsidRPr="009B24F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Разделы (темы) курса - специализированный курс по перевозке веществ и изделий класса 1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Количество учебных часов</w:t>
            </w:r>
          </w:p>
        </w:tc>
      </w:tr>
      <w:tr w:rsidR="009B24FF" w:rsidRPr="009B24FF" w:rsidTr="00CF0866">
        <w:tc>
          <w:tcPr>
            <w:tcW w:w="9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B24FF" w:rsidRPr="009B24FF" w:rsidTr="00CF0866">
        <w:tc>
          <w:tcPr>
            <w:tcW w:w="9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9B24FF" w:rsidRPr="009B24FF" w:rsidTr="00CF0866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Характеристика опасных грузов класса 1 и их физико-химические свойства. Виды опасности, характерные для взрывчатых и пиротехнических веществ и изделий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-</w:t>
            </w:r>
          </w:p>
        </w:tc>
      </w:tr>
      <w:tr w:rsidR="009B24FF" w:rsidRPr="009B24FF" w:rsidTr="00CF0866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Требования к таре и упаковке. Маркировка и знаки опасности для опасных грузов класса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-</w:t>
            </w:r>
          </w:p>
        </w:tc>
      </w:tr>
      <w:tr w:rsidR="009B24FF" w:rsidRPr="009B24FF" w:rsidTr="00CF0866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Транспортные средства и дополнительное оборудование при перевозках опасных грузов класса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-</w:t>
            </w:r>
          </w:p>
        </w:tc>
      </w:tr>
      <w:tr w:rsidR="009B24FF" w:rsidRPr="009B24FF" w:rsidTr="00CF0866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Специальные требования, предъявляемые к совместной погрузке веществ и изделий класса 1. Превентивные меры безопасности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-</w:t>
            </w:r>
          </w:p>
        </w:tc>
      </w:tr>
      <w:tr w:rsidR="009B24FF" w:rsidRPr="009B24FF" w:rsidTr="00CF0866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Организация перевозок опасных грузов класса 1. Ограничения и особые требования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Меры по ликвидации последствий аварий при перевозках опасных грузов класса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Всего учебных часов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3</w:t>
            </w:r>
          </w:p>
        </w:tc>
      </w:tr>
    </w:tbl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58" w:name="sub_7804"/>
      <w:r w:rsidRPr="009B24FF">
        <w:rPr>
          <w:rFonts w:ascii="Times New Roman" w:hAnsi="Times New Roman" w:cs="Times New Roman"/>
        </w:rPr>
        <w:t>IV. Содержание разделов (тем) учебно-тематического плана</w:t>
      </w:r>
    </w:p>
    <w:bookmarkEnd w:id="58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59" w:name="sub_7799"/>
      <w:r w:rsidRPr="009B24FF">
        <w:rPr>
          <w:rFonts w:ascii="Times New Roman" w:hAnsi="Times New Roman" w:cs="Times New Roman"/>
        </w:rPr>
        <w:t>Характеристика опасных грузов класса 1 и их физико-химические свойства. Виды опасности, характерные для взрывчатых и пиротехнических веществ и изделий</w:t>
      </w:r>
    </w:p>
    <w:bookmarkEnd w:id="59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0" w:name="sub_7792"/>
      <w:r w:rsidRPr="009B24FF">
        <w:rPr>
          <w:rFonts w:ascii="Times New Roman" w:hAnsi="Times New Roman" w:cs="Times New Roman"/>
          <w:sz w:val="24"/>
          <w:szCs w:val="24"/>
        </w:rPr>
        <w:t>4.1. Термины и определения. Характеристика взрывчатых и пиротехнических веществ и изделий и их физико-химические свойства.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1" w:name="sub_7793"/>
      <w:bookmarkEnd w:id="60"/>
      <w:r w:rsidRPr="009B24FF">
        <w:rPr>
          <w:rFonts w:ascii="Times New Roman" w:hAnsi="Times New Roman" w:cs="Times New Roman"/>
          <w:sz w:val="24"/>
          <w:szCs w:val="24"/>
        </w:rPr>
        <w:t>4.2. Деление веществ и изделий класса 1 на подклассы. Классификационные коды. Группы совместимости веществ и изделий.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2" w:name="sub_7794"/>
      <w:bookmarkEnd w:id="61"/>
      <w:r w:rsidRPr="009B24FF">
        <w:rPr>
          <w:rFonts w:ascii="Times New Roman" w:hAnsi="Times New Roman" w:cs="Times New Roman"/>
          <w:sz w:val="24"/>
          <w:szCs w:val="24"/>
        </w:rPr>
        <w:t>4.3. Свойства взрывчатых веществ и изделий с взрывчатыми веществами. Виды взрывчатых веществ и изделий, содержащих взрывчатые вещества.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3" w:name="sub_7795"/>
      <w:bookmarkEnd w:id="62"/>
      <w:r w:rsidRPr="009B24FF">
        <w:rPr>
          <w:rFonts w:ascii="Times New Roman" w:hAnsi="Times New Roman" w:cs="Times New Roman"/>
          <w:sz w:val="24"/>
          <w:szCs w:val="24"/>
        </w:rPr>
        <w:t>4.4. Виды опасности: опасность взрыва массой, опасность поражения и разрушения взрывными осколками, образование дыма, выделение тепла, возникновение ударной взрывной волны, опасность пожара.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4" w:name="sub_7796"/>
      <w:bookmarkEnd w:id="63"/>
      <w:r w:rsidRPr="009B24FF">
        <w:rPr>
          <w:rFonts w:ascii="Times New Roman" w:hAnsi="Times New Roman" w:cs="Times New Roman"/>
          <w:sz w:val="24"/>
          <w:szCs w:val="24"/>
        </w:rPr>
        <w:t>4.5. Знаки опасности, указывающие на опасные свойства грузов класса 1.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5" w:name="sub_7797"/>
      <w:bookmarkEnd w:id="64"/>
      <w:r w:rsidRPr="009B24FF">
        <w:rPr>
          <w:rFonts w:ascii="Times New Roman" w:hAnsi="Times New Roman" w:cs="Times New Roman"/>
          <w:sz w:val="24"/>
          <w:szCs w:val="24"/>
        </w:rPr>
        <w:t>4.6. Основные причины и факторы, которые могут привести к возникновению взрыва: умышленные и неумышленные взрывы; химические и механические причины взрывов, электрический разряд как вероятная причина взрывов.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6" w:name="sub_7798"/>
      <w:bookmarkEnd w:id="65"/>
      <w:r w:rsidRPr="009B24FF">
        <w:rPr>
          <w:rFonts w:ascii="Times New Roman" w:hAnsi="Times New Roman" w:cs="Times New Roman"/>
          <w:sz w:val="24"/>
          <w:szCs w:val="24"/>
        </w:rPr>
        <w:t>4.7. Вещества и изделия, не допускаемые к перевозке. Перечень сводных позиций. Глоссарий наименований.</w:t>
      </w:r>
    </w:p>
    <w:bookmarkEnd w:id="66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67" w:name="sub_7801"/>
      <w:r w:rsidRPr="009B24FF">
        <w:rPr>
          <w:rFonts w:ascii="Times New Roman" w:hAnsi="Times New Roman" w:cs="Times New Roman"/>
        </w:rPr>
        <w:t>Требования к таре и упаковке. Маркировка и знаки опасности для опасных грузов класса 1</w:t>
      </w:r>
    </w:p>
    <w:bookmarkEnd w:id="67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8" w:name="sub_7800"/>
      <w:r w:rsidRPr="009B24FF">
        <w:rPr>
          <w:rFonts w:ascii="Times New Roman" w:hAnsi="Times New Roman" w:cs="Times New Roman"/>
          <w:sz w:val="24"/>
          <w:szCs w:val="24"/>
        </w:rPr>
        <w:t xml:space="preserve">4.8. Виды тары, применяемой при перевозке опасных грузов класса 1. Требования к материалам для изготовления тары. Маркировка и знаки опасности на упаковках, контейнерах, цистернах. Расположение знаков опасности на таре, упаковке, контейнере, </w:t>
      </w:r>
      <w:r w:rsidRPr="009B24FF">
        <w:rPr>
          <w:rFonts w:ascii="Times New Roman" w:hAnsi="Times New Roman" w:cs="Times New Roman"/>
          <w:sz w:val="24"/>
          <w:szCs w:val="24"/>
        </w:rPr>
        <w:lastRenderedPageBreak/>
        <w:t>транспортном средстве. Примеры маркировки. Объем и назначение информации на знаках опасности. Знаки опасности, наносимые на транспортные средства.</w:t>
      </w:r>
    </w:p>
    <w:bookmarkEnd w:id="68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69" w:name="sub_7803"/>
      <w:r w:rsidRPr="009B24FF">
        <w:rPr>
          <w:rFonts w:ascii="Times New Roman" w:hAnsi="Times New Roman" w:cs="Times New Roman"/>
        </w:rPr>
        <w:t>Транспортные средства и дополнительное оборудование при перевозках опасных грузов класса 1</w:t>
      </w:r>
    </w:p>
    <w:bookmarkEnd w:id="69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0" w:name="sub_7802"/>
      <w:r w:rsidRPr="009B24FF">
        <w:rPr>
          <w:rFonts w:ascii="Times New Roman" w:hAnsi="Times New Roman" w:cs="Times New Roman"/>
          <w:sz w:val="24"/>
          <w:szCs w:val="24"/>
        </w:rPr>
        <w:t>4.9. Типы транспортных средств и допуск их к перевозке опасных грузов класса 1. Требования, предъявляемые к транспортным средствам при перевозке опасных грузов класса 1. Требования к осветительным приборам, электрическим соединениям, тормозной системе, топливным бакам, двигателю, системе выпуска выхлопных газов. Устройства для отвода статического электричества. Дополнительное оборудование транспортных средств, контрольно-измерительные приборы (</w:t>
      </w:r>
      <w:proofErr w:type="spellStart"/>
      <w:r w:rsidRPr="009B24FF">
        <w:rPr>
          <w:rFonts w:ascii="Times New Roman" w:hAnsi="Times New Roman" w:cs="Times New Roman"/>
          <w:sz w:val="24"/>
          <w:szCs w:val="24"/>
        </w:rPr>
        <w:t>тахографы</w:t>
      </w:r>
      <w:proofErr w:type="spellEnd"/>
      <w:r w:rsidRPr="009B24FF">
        <w:rPr>
          <w:rFonts w:ascii="Times New Roman" w:hAnsi="Times New Roman" w:cs="Times New Roman"/>
          <w:sz w:val="24"/>
          <w:szCs w:val="24"/>
        </w:rPr>
        <w:t>, бортовые устройства ГЛОНАСС и другие приборы). Противопожарное оборудование транспортных средств, предназначенных для перевозки грузов класса 1.</w:t>
      </w:r>
    </w:p>
    <w:bookmarkEnd w:id="70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71" w:name="sub_7807"/>
      <w:r w:rsidRPr="009B24FF">
        <w:rPr>
          <w:rFonts w:ascii="Times New Roman" w:hAnsi="Times New Roman" w:cs="Times New Roman"/>
        </w:rPr>
        <w:t>Специальные требования, предъявляемые к совместной погрузке веществ и изделий класса 1. Превентивные меры безопасности</w:t>
      </w:r>
    </w:p>
    <w:bookmarkEnd w:id="71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2" w:name="sub_7805"/>
      <w:r w:rsidRPr="009B24FF">
        <w:rPr>
          <w:rFonts w:ascii="Times New Roman" w:hAnsi="Times New Roman" w:cs="Times New Roman"/>
          <w:sz w:val="24"/>
          <w:szCs w:val="24"/>
        </w:rPr>
        <w:t>4.10. Требования, предъявляемые к совместной погрузке, перевозке веществ и изделий класса 1. Меры безопасности при погрузке, размещении, креплении в кузове автотранспортного средства, а также при выгрузке взрывчатых веществ и изделий. Максимально допустимая масса (нетто) взрывчатого вещества, содержащегося в грузах класса 1, перевозимого одним транспортным средством, в килограммах. Порядок отнесения совместимых веществ различных подклассов и изделий при загрузке в одно транспортное средство к наиболее опасному подклассу.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3" w:name="sub_7806"/>
      <w:bookmarkEnd w:id="72"/>
      <w:r w:rsidRPr="009B24FF">
        <w:rPr>
          <w:rFonts w:ascii="Times New Roman" w:hAnsi="Times New Roman" w:cs="Times New Roman"/>
          <w:sz w:val="24"/>
          <w:szCs w:val="24"/>
        </w:rPr>
        <w:t>4.11. Особенности превентивных мер безопасности при перевозках веществ и изделий класса 1.</w:t>
      </w:r>
    </w:p>
    <w:bookmarkEnd w:id="73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74" w:name="sub_7810"/>
      <w:r w:rsidRPr="009B24FF">
        <w:rPr>
          <w:rFonts w:ascii="Times New Roman" w:hAnsi="Times New Roman" w:cs="Times New Roman"/>
        </w:rPr>
        <w:t>Организация перевозок опасных грузов класса 1. Ограничения и особые требования</w:t>
      </w:r>
    </w:p>
    <w:bookmarkEnd w:id="74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5" w:name="sub_7808"/>
      <w:r w:rsidRPr="009B24FF">
        <w:rPr>
          <w:rFonts w:ascii="Times New Roman" w:hAnsi="Times New Roman" w:cs="Times New Roman"/>
          <w:sz w:val="24"/>
          <w:szCs w:val="24"/>
        </w:rPr>
        <w:t>4.12. Дополнительные транспортно-сопроводительные документы. Особенности оформления путевого листа и транспортной накладной при перевозке опасных грузов класса 1. Разрешительная система при перевозках грузов класса 1. Скорость движения. Маршрут движения. Обязанности водителя при перевозках.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6" w:name="sub_7809"/>
      <w:bookmarkEnd w:id="75"/>
      <w:r w:rsidRPr="009B24FF">
        <w:rPr>
          <w:rFonts w:ascii="Times New Roman" w:hAnsi="Times New Roman" w:cs="Times New Roman"/>
          <w:sz w:val="24"/>
          <w:szCs w:val="24"/>
        </w:rPr>
        <w:t>4.13. Практическое занятие направлено на приобретение навыков оформления транспортной накладной при перевозке опасных грузов класса 1.</w:t>
      </w:r>
    </w:p>
    <w:bookmarkEnd w:id="76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77" w:name="sub_7814"/>
      <w:r w:rsidRPr="009B24FF">
        <w:rPr>
          <w:rFonts w:ascii="Times New Roman" w:hAnsi="Times New Roman" w:cs="Times New Roman"/>
        </w:rPr>
        <w:t>Меры по ликвидации последствий аварий при перевозках опасных грузов класса</w:t>
      </w:r>
    </w:p>
    <w:bookmarkEnd w:id="77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8" w:name="sub_7811"/>
      <w:r w:rsidRPr="009B24FF">
        <w:rPr>
          <w:rFonts w:ascii="Times New Roman" w:hAnsi="Times New Roman" w:cs="Times New Roman"/>
          <w:sz w:val="24"/>
          <w:szCs w:val="24"/>
        </w:rPr>
        <w:t>4.14. Основные причины аварий и инцидентов при перевозке опасных грузов класса 1. Опасные последствия взрывов: обычные и осколочные ранения, термические и химические ожоги, повреждения от взрывной волны, повреждение органов слуха, отравления газообразными продуктами взрыва, разрушение и уничтожение материальных ценностей, загрязнения почвы, водных ресурсов и воздушной среды, последствия пожаров (ликвидация последствий).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9" w:name="sub_7812"/>
      <w:bookmarkEnd w:id="78"/>
      <w:r w:rsidRPr="009B24FF">
        <w:rPr>
          <w:rFonts w:ascii="Times New Roman" w:hAnsi="Times New Roman" w:cs="Times New Roman"/>
          <w:sz w:val="24"/>
          <w:szCs w:val="24"/>
        </w:rPr>
        <w:t>4.15. Действия водителей и других членов экипажа персонала в аварийных ситуациях, ликвидация последствий аварий. Особенности организации работ по локализации аварийных ситуаций с опасными грузами класса 1. Использование бортовых устройств системы спутниковой навигации ЭРА-ГЛОНАСС.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0" w:name="sub_7813"/>
      <w:bookmarkEnd w:id="79"/>
      <w:r w:rsidRPr="009B24FF">
        <w:rPr>
          <w:rFonts w:ascii="Times New Roman" w:hAnsi="Times New Roman" w:cs="Times New Roman"/>
          <w:sz w:val="24"/>
          <w:szCs w:val="24"/>
        </w:rPr>
        <w:t>4.16. Практическое занятие направлено на отработку навыков водителя по использованию системы ЭРА-ГЛОНАСС в аварийной ситуации с учетом перевозок опасных грузов класса 1 в условиях данного региона.</w:t>
      </w:r>
    </w:p>
    <w:bookmarkEnd w:id="80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81" w:name="sub_7815"/>
      <w:r w:rsidRPr="009B24FF">
        <w:rPr>
          <w:rFonts w:ascii="Times New Roman" w:hAnsi="Times New Roman" w:cs="Times New Roman"/>
        </w:rPr>
        <w:t>V. Планируемые результаты освоения Программы</w:t>
      </w:r>
    </w:p>
    <w:bookmarkEnd w:id="81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2" w:name="sub_7816"/>
      <w:r w:rsidRPr="009B24FF">
        <w:rPr>
          <w:rFonts w:ascii="Times New Roman" w:hAnsi="Times New Roman" w:cs="Times New Roman"/>
          <w:sz w:val="24"/>
          <w:szCs w:val="24"/>
        </w:rPr>
        <w:t>5.1. В результате освоения Программы обучающийся должен знать:</w:t>
      </w:r>
    </w:p>
    <w:bookmarkEnd w:id="82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lastRenderedPageBreak/>
        <w:t>основные требования законодательных и нормативных правовых актов в области перевозок автомобильным транспортом веществ и изделий класса 1;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виды опасности, характерные веществам и изделиям класса 1;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специальные требования, предъявляемые к таре и упаковке, обработке, совместной погрузке, укладке и перевозке веществ и изделий класса 1;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правила маркировки упаковок, транспортных пакетов и контейнеров, используемых при перевозке веществ и изделий класса 1;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правила погрузочно-разгрузочных работ, размещения и крепления при перевозке веществ и изделий класса 1, требования к местам погрузки и разгрузки;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требования движения транспортных сре</w:t>
      </w:r>
      <w:proofErr w:type="gramStart"/>
      <w:r w:rsidRPr="009B24FF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9B24FF">
        <w:rPr>
          <w:rFonts w:ascii="Times New Roman" w:hAnsi="Times New Roman" w:cs="Times New Roman"/>
          <w:sz w:val="24"/>
          <w:szCs w:val="24"/>
        </w:rPr>
        <w:t>оставе колонны при перевозке веществ и изделий класса 1 и требования к местам стоянки таких транспортных средств;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ограничения на проезд транспортного средства, перевозящего вещества и изделия класса 1, через тоннели;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необходимые для перевозки веществ и изделий класса 1 транспортно-сопроводительные документы, порядок их получения и заполнения;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требования к транспортным средствам, контейнерам и дополнительному оборудованию при перевозке веществ и изделий класса 1;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специальные меры, принимаемые в случае аварии при перевозке веществ и изделий класса 1;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порядок действий при ликвидации пожара и меры безопасности, направленные на устранение возможного возгорания, взрыва, опасного воздействия других опасных грузов, находящихся в зоне аварии с веществами и изделиями класса 1;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основы оказания первой помощи пострадавшим в результате аварии при перевозках веществ и изделий класса 1.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3" w:name="sub_7817"/>
      <w:r w:rsidRPr="009B24FF">
        <w:rPr>
          <w:rFonts w:ascii="Times New Roman" w:hAnsi="Times New Roman" w:cs="Times New Roman"/>
          <w:sz w:val="24"/>
          <w:szCs w:val="24"/>
        </w:rPr>
        <w:t>5.2. Обучающийся должен уметь:</w:t>
      </w:r>
    </w:p>
    <w:bookmarkEnd w:id="83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использовать соответствующие законодательные и нормативные правовые акты в области перевозок автомобильным транспортом веществ и изделий класса 1;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использовать дополнительное оборудование и устройства, устанавливаемые на транспортных средствах, в том числе предназначенные для перевозки веществ и изделий класса 1;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проверять соответствие требованиям надежности крепления грузов класса 1 в кузове транспортного средства;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устанавливать параметры совместной загрузки веществ и изделий класса 1 с опасными грузами других классов;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оказывать первую (доврачебную) помощь пострадавшим при аварии с веществами и изделиями класса 1.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84" w:name="sub_7818"/>
      <w:r w:rsidRPr="009B24FF">
        <w:rPr>
          <w:rFonts w:ascii="Times New Roman" w:hAnsi="Times New Roman" w:cs="Times New Roman"/>
        </w:rPr>
        <w:t>VI. Условия реализации Программы</w:t>
      </w:r>
    </w:p>
    <w:bookmarkEnd w:id="84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5" w:name="sub_7819"/>
      <w:r w:rsidRPr="009B24FF">
        <w:rPr>
          <w:rFonts w:ascii="Times New Roman" w:hAnsi="Times New Roman" w:cs="Times New Roman"/>
          <w:sz w:val="24"/>
          <w:szCs w:val="24"/>
        </w:rPr>
        <w:t>6.1. Условия реализации Программы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 с учетом особенностей перевозок опасных грузов.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6" w:name="sub_7820"/>
      <w:bookmarkEnd w:id="85"/>
      <w:r w:rsidRPr="009B24FF">
        <w:rPr>
          <w:rFonts w:ascii="Times New Roman" w:hAnsi="Times New Roman" w:cs="Times New Roman"/>
          <w:sz w:val="24"/>
          <w:szCs w:val="24"/>
        </w:rPr>
        <w:t>6.2. 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требованиям:</w:t>
      </w:r>
    </w:p>
    <w:bookmarkEnd w:id="86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должна составлять один академический час (45 минут);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время, отводимое Программой, на проведение практических занятий по вопросам оказания первой помощи, тушения пожара и мер, принимаемых в случае происшествия или аварии, выделяется в объеме, предусмотренном Типовой программой, из расчета</w:t>
      </w:r>
      <w:proofErr w:type="gramStart"/>
      <w:r w:rsidRPr="009B24F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B24FF">
        <w:rPr>
          <w:rFonts w:ascii="Times New Roman" w:hAnsi="Times New Roman" w:cs="Times New Roman"/>
          <w:sz w:val="24"/>
          <w:szCs w:val="24"/>
        </w:rPr>
        <w:t>дин академический час на пять обучающихся;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24FF">
        <w:rPr>
          <w:rFonts w:ascii="Times New Roman" w:hAnsi="Times New Roman" w:cs="Times New Roman"/>
          <w:sz w:val="24"/>
          <w:szCs w:val="24"/>
        </w:rPr>
        <w:t xml:space="preserve">педагогическую деятельность должны осуществлять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а также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</w:t>
      </w:r>
      <w:hyperlink r:id="rId21" w:history="1">
        <w:r w:rsidRPr="009B24FF">
          <w:rPr>
            <w:rStyle w:val="a3"/>
            <w:rFonts w:ascii="Times New Roman" w:hAnsi="Times New Roman"/>
            <w:sz w:val="24"/>
            <w:szCs w:val="24"/>
          </w:rPr>
          <w:t>приказом</w:t>
        </w:r>
      </w:hyperlink>
      <w:r w:rsidRPr="009B24FF">
        <w:rPr>
          <w:rFonts w:ascii="Times New Roman" w:hAnsi="Times New Roman" w:cs="Times New Roman"/>
          <w:sz w:val="24"/>
          <w:szCs w:val="24"/>
        </w:rPr>
        <w:t xml:space="preserve"> Минтранса России от 9 июля 2012 г. N 203 "Об утверждении Порядка проведения экзамена и выдачи свидетельств</w:t>
      </w:r>
      <w:proofErr w:type="gramEnd"/>
      <w:r w:rsidRPr="009B24FF">
        <w:rPr>
          <w:rFonts w:ascii="Times New Roman" w:hAnsi="Times New Roman" w:cs="Times New Roman"/>
          <w:sz w:val="24"/>
          <w:szCs w:val="24"/>
        </w:rPr>
        <w:t xml:space="preserve"> о профессиональной подготовке </w:t>
      </w:r>
      <w:r w:rsidRPr="009B24FF">
        <w:rPr>
          <w:rFonts w:ascii="Times New Roman" w:hAnsi="Times New Roman" w:cs="Times New Roman"/>
          <w:sz w:val="24"/>
          <w:szCs w:val="24"/>
        </w:rPr>
        <w:lastRenderedPageBreak/>
        <w:t xml:space="preserve">консультантов по вопросам безопасности перевозки опасных грузов автомобильным транспортом" (зарегистрирован Минюстом России 7 сентября 2012 г., регистрационный N 25407) с изменениями, внесенными </w:t>
      </w:r>
      <w:hyperlink r:id="rId22" w:history="1">
        <w:r w:rsidRPr="009B24FF">
          <w:rPr>
            <w:rStyle w:val="a3"/>
            <w:rFonts w:ascii="Times New Roman" w:hAnsi="Times New Roman"/>
            <w:sz w:val="24"/>
            <w:szCs w:val="24"/>
          </w:rPr>
          <w:t>приказом</w:t>
        </w:r>
      </w:hyperlink>
      <w:r w:rsidRPr="009B24FF">
        <w:rPr>
          <w:rFonts w:ascii="Times New Roman" w:hAnsi="Times New Roman" w:cs="Times New Roman"/>
          <w:sz w:val="24"/>
          <w:szCs w:val="24"/>
        </w:rPr>
        <w:t xml:space="preserve"> Минтранса России от 30 мая 2014 г. N 144 (зарегистрирован Минюстом России 17 июля 2014 г., регистрационный N 33137).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7" w:name="sub_7821"/>
      <w:r w:rsidRPr="009B24FF">
        <w:rPr>
          <w:rFonts w:ascii="Times New Roman" w:hAnsi="Times New Roman" w:cs="Times New Roman"/>
          <w:sz w:val="24"/>
          <w:szCs w:val="24"/>
        </w:rPr>
        <w:t>6.3. Информационно-методические условия реализации Программы включают:</w:t>
      </w:r>
    </w:p>
    <w:bookmarkEnd w:id="87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учебно-тематический план;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образовательную программу;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методические материалы и разработки;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расписание занятий.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8" w:name="sub_7822"/>
      <w:r w:rsidRPr="009B24FF">
        <w:rPr>
          <w:rFonts w:ascii="Times New Roman" w:hAnsi="Times New Roman" w:cs="Times New Roman"/>
          <w:sz w:val="24"/>
          <w:szCs w:val="24"/>
        </w:rPr>
        <w:t>6.4. Материально-техническое и информационно-методическое обеспечение Программы:</w:t>
      </w:r>
    </w:p>
    <w:bookmarkEnd w:id="88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4"/>
        <w:gridCol w:w="2662"/>
      </w:tblGrid>
      <w:tr w:rsidR="009B24FF" w:rsidRPr="009B24FF" w:rsidTr="00CF0866">
        <w:tc>
          <w:tcPr>
            <w:tcW w:w="7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Наименование компонентов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Количество, шт.</w:t>
            </w:r>
          </w:p>
        </w:tc>
      </w:tr>
      <w:tr w:rsidR="009B24FF" w:rsidRPr="009B24FF" w:rsidTr="00CF0866">
        <w:tc>
          <w:tcPr>
            <w:tcW w:w="738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Оборудование и технические средства обучения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9B24F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9B24FF">
              <w:rPr>
                <w:rFonts w:ascii="Times New Roman" w:hAnsi="Times New Roman" w:cs="Times New Roman"/>
              </w:rPr>
              <w:t xml:space="preserve"> проектор или телевизор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 xml:space="preserve">Учебно-методические пособия, содержащие материалы для </w:t>
            </w:r>
            <w:proofErr w:type="gramStart"/>
            <w:r w:rsidRPr="009B24FF">
              <w:rPr>
                <w:rFonts w:ascii="Times New Roman" w:hAnsi="Times New Roman" w:cs="Times New Roman"/>
              </w:rPr>
              <w:t>обучения по разделам</w:t>
            </w:r>
            <w:proofErr w:type="gramEnd"/>
            <w:r w:rsidRPr="009B24FF">
              <w:rPr>
                <w:rFonts w:ascii="Times New Roman" w:hAnsi="Times New Roman" w:cs="Times New Roman"/>
              </w:rPr>
              <w:t xml:space="preserve">, указанным в Типовой программе. Могут быть </w:t>
            </w:r>
            <w:proofErr w:type="gramStart"/>
            <w:r w:rsidRPr="009B24FF">
              <w:rPr>
                <w:rFonts w:ascii="Times New Roman" w:hAnsi="Times New Roman" w:cs="Times New Roman"/>
              </w:rPr>
              <w:t>представлены</w:t>
            </w:r>
            <w:proofErr w:type="gramEnd"/>
            <w:r w:rsidRPr="009B24FF">
              <w:rPr>
                <w:rFonts w:ascii="Times New Roman" w:hAnsi="Times New Roman" w:cs="Times New Roman"/>
              </w:rPr>
              <w:t xml:space="preserve">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 комплект (достаточный для обучения одной группы)</w:t>
            </w: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Приложение</w:t>
            </w:r>
            <w:proofErr w:type="gramStart"/>
            <w:r w:rsidRPr="009B24FF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B24FF">
              <w:rPr>
                <w:rFonts w:ascii="Times New Roman" w:hAnsi="Times New Roman" w:cs="Times New Roman"/>
              </w:rPr>
              <w:t xml:space="preserve"> и Приложение В к </w:t>
            </w:r>
            <w:hyperlink r:id="rId23" w:history="1">
              <w:r w:rsidRPr="009B24FF">
                <w:rPr>
                  <w:rStyle w:val="a3"/>
                  <w:rFonts w:ascii="Times New Roman" w:hAnsi="Times New Roman"/>
                </w:rPr>
                <w:t>ДОПОГ</w:t>
              </w:r>
            </w:hyperlink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 комплект на двух обучающихся</w:t>
            </w: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Программа обучения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Расписание занятий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Адрес официального сайта в сети "Интернет"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</w:tbl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9" w:name="sub_7823"/>
      <w:r w:rsidRPr="009B24FF">
        <w:rPr>
          <w:rFonts w:ascii="Times New Roman" w:hAnsi="Times New Roman" w:cs="Times New Roman"/>
          <w:sz w:val="24"/>
          <w:szCs w:val="24"/>
        </w:rPr>
        <w:t>6.5. Документ о квалификации (свидетельство о профессии рабочего),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0" w:name="sub_7824"/>
      <w:bookmarkEnd w:id="89"/>
      <w:r w:rsidRPr="009B24FF">
        <w:rPr>
          <w:rFonts w:ascii="Times New Roman" w:hAnsi="Times New Roman" w:cs="Times New Roman"/>
          <w:sz w:val="24"/>
          <w:szCs w:val="24"/>
        </w:rPr>
        <w:t xml:space="preserve">6.6. Индивидуальный учет результатов освоения </w:t>
      </w:r>
      <w:proofErr w:type="gramStart"/>
      <w:r w:rsidRPr="009B24F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B24FF">
        <w:rPr>
          <w:rFonts w:ascii="Times New Roman" w:hAnsi="Times New Roman" w:cs="Times New Roman"/>
          <w:sz w:val="24"/>
          <w:szCs w:val="24"/>
        </w:rPr>
        <w:t xml:space="preserve">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</w:t>
      </w:r>
    </w:p>
    <w:bookmarkEnd w:id="90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на бумажных и (или) электронных носителях.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91" w:name="sub_7829"/>
      <w:r w:rsidRPr="009B24FF">
        <w:rPr>
          <w:rFonts w:ascii="Times New Roman" w:hAnsi="Times New Roman" w:cs="Times New Roman"/>
        </w:rPr>
        <w:t>VII. Система оценки результатов освоения Программы</w:t>
      </w:r>
    </w:p>
    <w:bookmarkEnd w:id="91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2" w:name="sub_7825"/>
      <w:r w:rsidRPr="009B24FF">
        <w:rPr>
          <w:rFonts w:ascii="Times New Roman" w:hAnsi="Times New Roman" w:cs="Times New Roman"/>
          <w:sz w:val="24"/>
          <w:szCs w:val="24"/>
        </w:rPr>
        <w:t>7.1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3" w:name="sub_7826"/>
      <w:bookmarkEnd w:id="92"/>
      <w:r w:rsidRPr="009B24FF">
        <w:rPr>
          <w:rFonts w:ascii="Times New Roman" w:hAnsi="Times New Roman" w:cs="Times New Roman"/>
          <w:sz w:val="24"/>
          <w:szCs w:val="24"/>
        </w:rPr>
        <w:t>7.2. 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 Каждому обучающемуся должно быть задано не менее 15 письменных вопросов по специализированному курсу подготовки водителей по перевозке веществ и изделий 1 класса с охватом, в том числе, следующих тем:</w:t>
      </w:r>
    </w:p>
    <w:bookmarkEnd w:id="93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виды опасности, характерные для взрывчатых и пиротехнических веществ и изделий;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специальные требования, предъявляемые к совместной погрузке веществ и изделий класса 1;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lastRenderedPageBreak/>
        <w:t>специальные требования к погрузочно-разгрузочным работам и местам погрузки и разгрузки;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ограничения на проезд транспортного средства, осуществляющего перевозки вещества и изделия класса 1, в автоколоннах;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превентивные меры безопасности и меры по ликвидации последствий аварий при перевозках грузов класса 1.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4" w:name="sub_7827"/>
      <w:r w:rsidRPr="009B24FF">
        <w:rPr>
          <w:rFonts w:ascii="Times New Roman" w:hAnsi="Times New Roman" w:cs="Times New Roman"/>
          <w:sz w:val="24"/>
          <w:szCs w:val="24"/>
        </w:rPr>
        <w:t>7.3. 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5" w:name="sub_7828"/>
      <w:bookmarkEnd w:id="94"/>
      <w:r w:rsidRPr="009B24FF">
        <w:rPr>
          <w:rFonts w:ascii="Times New Roman" w:hAnsi="Times New Roman" w:cs="Times New Roman"/>
          <w:sz w:val="24"/>
          <w:szCs w:val="24"/>
        </w:rPr>
        <w:t>7.4. Результаты квалификационного экзамена оформляются протоколом.</w:t>
      </w:r>
    </w:p>
    <w:bookmarkEnd w:id="95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825" w:rsidRPr="006E09DC" w:rsidRDefault="00D45825" w:rsidP="00D45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9D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E09DC">
        <w:rPr>
          <w:rFonts w:ascii="Times New Roman" w:hAnsi="Times New Roman" w:cs="Times New Roman"/>
          <w:b/>
          <w:sz w:val="24"/>
          <w:szCs w:val="24"/>
        </w:rPr>
        <w:t>. Список литературы</w:t>
      </w:r>
    </w:p>
    <w:p w:rsidR="00D45825" w:rsidRPr="006E09DC" w:rsidRDefault="00D45825" w:rsidP="00D45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825" w:rsidRPr="006E09DC" w:rsidRDefault="00D45825" w:rsidP="00D45825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9DC">
        <w:rPr>
          <w:rFonts w:ascii="Times New Roman" w:eastAsia="Times New Roman" w:hAnsi="Times New Roman" w:cs="Times New Roman"/>
          <w:sz w:val="24"/>
          <w:szCs w:val="24"/>
        </w:rPr>
        <w:t>Для проведения теоретических занятий используется следующая литература:</w:t>
      </w:r>
    </w:p>
    <w:p w:rsidR="00D45825" w:rsidRPr="006E09DC" w:rsidRDefault="00D45825" w:rsidP="00D45825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ДОПОГ (2 тома) действует с 01.01.2017 г. Европейская экономическая комиссия. ООН. Нью-Йорк и Женева.</w:t>
      </w:r>
      <w:proofErr w:type="gramStart"/>
      <w:r w:rsidRPr="006E09D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45825" w:rsidRPr="006E09DC" w:rsidRDefault="00D45825" w:rsidP="00D45825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Подготовка водителей по перевозке опасных грузов. Базовый курс. Москва. ФГУ «ОНМЦ». 2009 год. (3 тома).</w:t>
      </w:r>
    </w:p>
    <w:p w:rsidR="00D45825" w:rsidRPr="006E09DC" w:rsidRDefault="00D45825" w:rsidP="00D45825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Справочник по перевозке опасных грузов автомобильным транспортом. Москва. ФГУ «ОНМЦ». 2009 год. (3 тома).</w:t>
      </w:r>
    </w:p>
    <w:p w:rsidR="00D45825" w:rsidRPr="006E09DC" w:rsidRDefault="00D45825" w:rsidP="00D45825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Справочник для сотрудников ГИБДД, специалистов и водителей в области организации и контроля перевозки опасных грузов. Москва. ОНМЦ. 2009 год.</w:t>
      </w:r>
    </w:p>
    <w:p w:rsidR="00D45825" w:rsidRPr="006E09DC" w:rsidRDefault="00D45825" w:rsidP="00D45825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Сборник документов. Правила перевозок грузов автомобильным транспортом. Москва. ОНМЦ. 2008 год.</w:t>
      </w:r>
    </w:p>
    <w:p w:rsidR="00D45825" w:rsidRPr="006E09DC" w:rsidRDefault="00D45825" w:rsidP="00D45825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Перевозка опасных грузов авиационным, автомобильным, речным, железнодорожным и морским транспортом. Энциклопедический словарь. А.Н. </w:t>
      </w:r>
      <w:proofErr w:type="spellStart"/>
      <w:r w:rsidRPr="006E09DC">
        <w:rPr>
          <w:rFonts w:ascii="Times New Roman" w:hAnsi="Times New Roman"/>
          <w:sz w:val="24"/>
          <w:szCs w:val="24"/>
        </w:rPr>
        <w:t>Войтенков</w:t>
      </w:r>
      <w:proofErr w:type="spellEnd"/>
      <w:r w:rsidRPr="006E09DC">
        <w:rPr>
          <w:rFonts w:ascii="Times New Roman" w:hAnsi="Times New Roman"/>
          <w:sz w:val="24"/>
          <w:szCs w:val="24"/>
        </w:rPr>
        <w:t xml:space="preserve">, Е.А. </w:t>
      </w:r>
      <w:proofErr w:type="spellStart"/>
      <w:r w:rsidRPr="006E09DC">
        <w:rPr>
          <w:rFonts w:ascii="Times New Roman" w:hAnsi="Times New Roman"/>
          <w:sz w:val="24"/>
          <w:szCs w:val="24"/>
        </w:rPr>
        <w:t>Войтенков</w:t>
      </w:r>
      <w:proofErr w:type="spellEnd"/>
      <w:r w:rsidRPr="006E09DC">
        <w:rPr>
          <w:rFonts w:ascii="Times New Roman" w:hAnsi="Times New Roman"/>
          <w:sz w:val="24"/>
          <w:szCs w:val="24"/>
        </w:rPr>
        <w:t xml:space="preserve"> 2009 год.</w:t>
      </w:r>
    </w:p>
    <w:p w:rsidR="00D45825" w:rsidRPr="006E09DC" w:rsidRDefault="00D45825" w:rsidP="00D45825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Правила перевозки опасных грузов автомобильным транспортом</w:t>
      </w:r>
      <w:proofErr w:type="gramStart"/>
      <w:r w:rsidRPr="006E09DC">
        <w:rPr>
          <w:rFonts w:ascii="Times New Roman" w:hAnsi="Times New Roman"/>
          <w:sz w:val="24"/>
          <w:szCs w:val="24"/>
        </w:rPr>
        <w:t>.</w:t>
      </w:r>
      <w:proofErr w:type="gramEnd"/>
      <w:r w:rsidRPr="006E09D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6E09DC">
        <w:rPr>
          <w:rFonts w:ascii="Times New Roman" w:hAnsi="Times New Roman"/>
          <w:sz w:val="24"/>
          <w:szCs w:val="24"/>
        </w:rPr>
        <w:t>и</w:t>
      </w:r>
      <w:proofErr w:type="gramEnd"/>
      <w:r w:rsidRPr="006E09DC">
        <w:rPr>
          <w:rFonts w:ascii="Times New Roman" w:hAnsi="Times New Roman"/>
          <w:sz w:val="24"/>
          <w:szCs w:val="24"/>
        </w:rPr>
        <w:t>здание второе с изменениями и дополнениями). Москва 2010 г. Министерство транспорта РФ.</w:t>
      </w:r>
    </w:p>
    <w:p w:rsidR="00D45825" w:rsidRPr="006E09DC" w:rsidRDefault="00D45825" w:rsidP="00D45825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Перевозка опасных грузов. Москва. ОНМЦ.</w:t>
      </w:r>
    </w:p>
    <w:p w:rsidR="00D45825" w:rsidRPr="006E09DC" w:rsidRDefault="00D45825" w:rsidP="00D45825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Перевозка опасных грузов автомобильным транспортом. Условия, при соблюдении которых опасные грузы перевозятся как неопасный груз. Москва. ОНМЦ.</w:t>
      </w:r>
    </w:p>
    <w:p w:rsidR="00D45825" w:rsidRPr="006E09DC" w:rsidRDefault="00D45825" w:rsidP="00D45825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Специальная подготовка водителей, осуществляющих перевозку опасных грузов. Учебно-методическое пособие, 2 книги. Министерство транспорта РФ.</w:t>
      </w:r>
    </w:p>
    <w:p w:rsidR="00D45825" w:rsidRPr="006E09DC" w:rsidRDefault="00D45825" w:rsidP="00D45825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 Сборник нормативных документов по перевозке опасных грузов. ОНМЦ п. </w:t>
      </w:r>
      <w:proofErr w:type="spellStart"/>
      <w:r w:rsidRPr="006E09DC">
        <w:rPr>
          <w:rFonts w:ascii="Times New Roman" w:hAnsi="Times New Roman"/>
          <w:sz w:val="24"/>
          <w:szCs w:val="24"/>
        </w:rPr>
        <w:t>Красково</w:t>
      </w:r>
      <w:proofErr w:type="spellEnd"/>
      <w:r w:rsidRPr="006E09DC">
        <w:rPr>
          <w:rFonts w:ascii="Times New Roman" w:hAnsi="Times New Roman"/>
          <w:sz w:val="24"/>
          <w:szCs w:val="24"/>
        </w:rPr>
        <w:t>, Москва 2010 г.</w:t>
      </w:r>
    </w:p>
    <w:p w:rsidR="00D45825" w:rsidRPr="006E09DC" w:rsidRDefault="00D45825" w:rsidP="00D45825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Правила устройства и безопасной эксплуатации сосудов, работающих под давлением. Москва. </w:t>
      </w:r>
      <w:proofErr w:type="spellStart"/>
      <w:r w:rsidRPr="006E09DC">
        <w:rPr>
          <w:rFonts w:ascii="Times New Roman" w:hAnsi="Times New Roman"/>
          <w:sz w:val="24"/>
          <w:szCs w:val="24"/>
        </w:rPr>
        <w:t>Гостехнадзор</w:t>
      </w:r>
      <w:proofErr w:type="spellEnd"/>
      <w:r w:rsidRPr="006E09DC">
        <w:rPr>
          <w:rFonts w:ascii="Times New Roman" w:hAnsi="Times New Roman"/>
          <w:sz w:val="24"/>
          <w:szCs w:val="24"/>
        </w:rPr>
        <w:t xml:space="preserve"> России. 2008 год.</w:t>
      </w:r>
    </w:p>
    <w:p w:rsidR="00D45825" w:rsidRPr="006E09DC" w:rsidRDefault="00D45825" w:rsidP="00D45825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Правила пожарной безопасности  в РФ ППБ 01-03. Москва. Министерство РФ по делам ГО, ЧС и ликвидации последствий стихийных бедствий. 2009 год.</w:t>
      </w:r>
    </w:p>
    <w:p w:rsidR="00D45825" w:rsidRPr="006E09DC" w:rsidRDefault="00D45825" w:rsidP="00D45825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Автомобильные цистерны для дорожных перевозок опасных грузов. Московский технический университет. В.Г. Коваленко, А.Ю. Мещанинов. Москва. 2007 год.</w:t>
      </w:r>
    </w:p>
    <w:p w:rsidR="00D45825" w:rsidRPr="006E09DC" w:rsidRDefault="00D45825" w:rsidP="00D45825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Все о топливе. Автомобильный бензин. Свойства, ассортимент, применение. В.Е. Емельянов. Москва. 2009 год.       </w:t>
      </w:r>
    </w:p>
    <w:p w:rsidR="00D45825" w:rsidRPr="006E09DC" w:rsidRDefault="00D45825" w:rsidP="00D45825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Правила перевозки опасных грузов по железным дорогам. Москва. «Транспорт».</w:t>
      </w:r>
    </w:p>
    <w:p w:rsidR="00D45825" w:rsidRPr="006E09DC" w:rsidRDefault="00D45825" w:rsidP="00D45825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Правила перевозки автомобильным транспортом инертных газов и кислорода сжатых и жидких.  Министерство промышленности РФ. Москва.</w:t>
      </w:r>
    </w:p>
    <w:p w:rsidR="00D45825" w:rsidRPr="006E09DC" w:rsidRDefault="00D45825" w:rsidP="00D45825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Особо опасные грузы. Москва. Министерство внутренних дел РФ (МВД России). Департамент ОБДД. 2007 год.</w:t>
      </w:r>
    </w:p>
    <w:p w:rsidR="00D45825" w:rsidRPr="006E09DC" w:rsidRDefault="00D45825" w:rsidP="00D45825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lastRenderedPageBreak/>
        <w:t xml:space="preserve">Наставление водителю, осуществляющему перевозку опасных грузов. ОНМЦ. </w:t>
      </w:r>
      <w:proofErr w:type="spellStart"/>
      <w:r w:rsidRPr="006E09DC">
        <w:rPr>
          <w:rFonts w:ascii="Times New Roman" w:hAnsi="Times New Roman"/>
          <w:sz w:val="24"/>
          <w:szCs w:val="24"/>
        </w:rPr>
        <w:t>Красково</w:t>
      </w:r>
      <w:proofErr w:type="spellEnd"/>
      <w:r w:rsidRPr="006E09DC">
        <w:rPr>
          <w:rFonts w:ascii="Times New Roman" w:hAnsi="Times New Roman"/>
          <w:sz w:val="24"/>
          <w:szCs w:val="24"/>
        </w:rPr>
        <w:t>.</w:t>
      </w:r>
    </w:p>
    <w:p w:rsidR="00D45825" w:rsidRPr="006E09DC" w:rsidRDefault="00D45825" w:rsidP="00D45825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Грузы опасные ГОСТ 26319 – 84, ГОСТ 14192 – 96 Маркировка грузов. Манипуляционные знаки. ОНМЦ. </w:t>
      </w:r>
      <w:proofErr w:type="spellStart"/>
      <w:r w:rsidRPr="006E09DC">
        <w:rPr>
          <w:rFonts w:ascii="Times New Roman" w:hAnsi="Times New Roman"/>
          <w:sz w:val="24"/>
          <w:szCs w:val="24"/>
        </w:rPr>
        <w:t>Красково</w:t>
      </w:r>
      <w:proofErr w:type="spellEnd"/>
      <w:r w:rsidRPr="006E09DC">
        <w:rPr>
          <w:rFonts w:ascii="Times New Roman" w:hAnsi="Times New Roman"/>
          <w:sz w:val="24"/>
          <w:szCs w:val="24"/>
        </w:rPr>
        <w:t xml:space="preserve"> 2008 г.</w:t>
      </w:r>
    </w:p>
    <w:p w:rsidR="00D45825" w:rsidRPr="006E09DC" w:rsidRDefault="00D45825" w:rsidP="00D45825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 Нефть и нефтепродукты. ГОСТ 1510 – 84. Автомобильные транспортные средства для транспортирования и заправки нефтепродуктов. ГОСТ </w:t>
      </w:r>
      <w:proofErr w:type="gramStart"/>
      <w:r w:rsidRPr="006E09DC">
        <w:rPr>
          <w:rFonts w:ascii="Times New Roman" w:hAnsi="Times New Roman"/>
          <w:sz w:val="24"/>
          <w:szCs w:val="24"/>
        </w:rPr>
        <w:t>Р</w:t>
      </w:r>
      <w:proofErr w:type="gramEnd"/>
      <w:r w:rsidRPr="006E09DC">
        <w:rPr>
          <w:rFonts w:ascii="Times New Roman" w:hAnsi="Times New Roman"/>
          <w:sz w:val="24"/>
          <w:szCs w:val="24"/>
        </w:rPr>
        <w:t xml:space="preserve"> 50913 – 96.</w:t>
      </w:r>
    </w:p>
    <w:p w:rsidR="00D45825" w:rsidRPr="006E09DC" w:rsidRDefault="00D45825" w:rsidP="00D45825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 Методическое пособие образовательным учреждениям по перевозке опасных грузов.</w:t>
      </w:r>
    </w:p>
    <w:p w:rsidR="00D45825" w:rsidRDefault="00D45825" w:rsidP="00D45825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  Новое руководство  по креплению грузов. Москва 2012 г.</w:t>
      </w:r>
    </w:p>
    <w:p w:rsidR="00D45825" w:rsidRPr="006E09DC" w:rsidRDefault="00D45825" w:rsidP="00D4582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45825" w:rsidRPr="006E09DC" w:rsidRDefault="00D45825" w:rsidP="00D45825">
      <w:pPr>
        <w:pStyle w:val="a7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E09DC">
        <w:rPr>
          <w:rFonts w:ascii="Times New Roman" w:hAnsi="Times New Roman"/>
          <w:b/>
          <w:sz w:val="24"/>
          <w:szCs w:val="24"/>
        </w:rPr>
        <w:t>Для проведения практических занятий применяются:</w:t>
      </w:r>
    </w:p>
    <w:p w:rsidR="00D45825" w:rsidRPr="006E09DC" w:rsidRDefault="00D45825" w:rsidP="00D45825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6E09DC">
        <w:rPr>
          <w:rFonts w:ascii="Times New Roman" w:hAnsi="Times New Roman"/>
          <w:sz w:val="24"/>
          <w:szCs w:val="24"/>
          <w:lang w:val="en-US"/>
        </w:rPr>
        <w:t>DVD</w:t>
      </w:r>
      <w:r w:rsidRPr="006E09DC">
        <w:rPr>
          <w:rFonts w:ascii="Times New Roman" w:hAnsi="Times New Roman"/>
          <w:sz w:val="24"/>
          <w:szCs w:val="24"/>
        </w:rPr>
        <w:t xml:space="preserve"> №3 – 1.</w:t>
      </w:r>
      <w:proofErr w:type="gramEnd"/>
      <w:r w:rsidRPr="006E09DC">
        <w:rPr>
          <w:rFonts w:ascii="Times New Roman" w:hAnsi="Times New Roman"/>
          <w:sz w:val="24"/>
          <w:szCs w:val="24"/>
        </w:rPr>
        <w:t xml:space="preserve"> Комбинированные перевозки ОГ</w:t>
      </w:r>
    </w:p>
    <w:p w:rsidR="00D45825" w:rsidRPr="006E09DC" w:rsidRDefault="00D45825" w:rsidP="00D458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                    2. Перевозка ОГ. Упаковка и тара.</w:t>
      </w:r>
    </w:p>
    <w:p w:rsidR="00D45825" w:rsidRPr="006E09DC" w:rsidRDefault="00D45825" w:rsidP="00D458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                    3. Перевозка ОГ классов 2 и 5.</w:t>
      </w:r>
    </w:p>
    <w:p w:rsidR="00D45825" w:rsidRDefault="00D45825" w:rsidP="00D458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                    4. Дальнобойщики.</w:t>
      </w:r>
    </w:p>
    <w:p w:rsidR="00D45825" w:rsidRPr="006E09DC" w:rsidRDefault="00D45825" w:rsidP="00D4582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45825" w:rsidRPr="006E09DC" w:rsidRDefault="00D45825" w:rsidP="00D4582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9DC">
        <w:rPr>
          <w:rFonts w:ascii="Times New Roman" w:eastAsia="Times New Roman" w:hAnsi="Times New Roman" w:cs="Times New Roman"/>
          <w:sz w:val="24"/>
          <w:szCs w:val="24"/>
        </w:rPr>
        <w:t xml:space="preserve">     2.  </w:t>
      </w:r>
      <w:r w:rsidRPr="006E09DC"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 w:rsidRPr="006E09DC">
        <w:rPr>
          <w:rFonts w:ascii="Times New Roman" w:eastAsia="Times New Roman" w:hAnsi="Times New Roman" w:cs="Times New Roman"/>
          <w:sz w:val="24"/>
          <w:szCs w:val="24"/>
        </w:rPr>
        <w:t xml:space="preserve"> №79 – Перевозка опасных грузов (хранение, перевозка, тушение    </w:t>
      </w:r>
    </w:p>
    <w:p w:rsidR="00D45825" w:rsidRPr="006E09DC" w:rsidRDefault="00D45825" w:rsidP="00D4582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9DC">
        <w:rPr>
          <w:rFonts w:ascii="Times New Roman" w:eastAsia="Times New Roman" w:hAnsi="Times New Roman" w:cs="Times New Roman"/>
          <w:sz w:val="24"/>
          <w:szCs w:val="24"/>
        </w:rPr>
        <w:t xml:space="preserve">           огня, упаковка).</w:t>
      </w:r>
    </w:p>
    <w:p w:rsidR="00D45825" w:rsidRPr="006E09DC" w:rsidRDefault="00D45825" w:rsidP="00D4582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24FF" w:rsidRPr="009B24FF" w:rsidRDefault="00D45825" w:rsidP="00D45825">
      <w:pPr>
        <w:pStyle w:val="a5"/>
        <w:rPr>
          <w:rFonts w:ascii="Times New Roman" w:hAnsi="Times New Roman" w:cs="Times New Roman"/>
        </w:rPr>
      </w:pPr>
      <w:r w:rsidRPr="006E09DC">
        <w:rPr>
          <w:rFonts w:ascii="Times New Roman" w:eastAsia="Times New Roman" w:hAnsi="Times New Roman" w:cs="Times New Roman"/>
        </w:rPr>
        <w:t xml:space="preserve">3. </w:t>
      </w:r>
      <w:r w:rsidRPr="006E09DC">
        <w:rPr>
          <w:rFonts w:ascii="Times New Roman" w:eastAsia="Times New Roman" w:hAnsi="Times New Roman" w:cs="Times New Roman"/>
          <w:lang w:val="en-US"/>
        </w:rPr>
        <w:t>DVD</w:t>
      </w:r>
      <w:r w:rsidRPr="006E09DC">
        <w:rPr>
          <w:rFonts w:ascii="Times New Roman" w:eastAsia="Times New Roman" w:hAnsi="Times New Roman" w:cs="Times New Roman"/>
        </w:rPr>
        <w:t xml:space="preserve"> №300 – Слайды по опасным грузам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032" w:rsidRDefault="00776032" w:rsidP="00776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>. Список литературы</w:t>
      </w:r>
    </w:p>
    <w:p w:rsidR="00776032" w:rsidRDefault="00776032" w:rsidP="00776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032" w:rsidRDefault="00776032" w:rsidP="0077603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проведения теоретических занятий используется следующая литература:</w:t>
      </w:r>
    </w:p>
    <w:p w:rsidR="00776032" w:rsidRDefault="00776032" w:rsidP="0077603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ДОПОГ (2 тома) действует с 01.01.2017 г. Европейская экономическая комиссия. ООН. Нью-Йорк и Женева.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76032" w:rsidRDefault="00776032" w:rsidP="0077603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водителей по перевозке опасных грузов. Базовый курс. Москва. ФГУ «ОНМЦ». 2009 год. (3 тома).</w:t>
      </w:r>
    </w:p>
    <w:p w:rsidR="00776032" w:rsidRDefault="00776032" w:rsidP="0077603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Справочник по перевозке опасных грузов автомобильным транспортом. Москва. ФГУ «ОНМЦ». 2009 год. (3 тома).</w:t>
      </w:r>
    </w:p>
    <w:p w:rsidR="00776032" w:rsidRDefault="00776032" w:rsidP="0077603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Справочник для сотрудников ГИБДД, специалистов и водителей в области организации и контроля перевозки опасных грузов. Москва. ОНМЦ. 2009 год.</w:t>
      </w:r>
    </w:p>
    <w:p w:rsidR="00776032" w:rsidRDefault="00776032" w:rsidP="0077603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 документов. Правила перевозок грузов автомобильным транспортом. Москва. ОНМЦ. 2008 год.</w:t>
      </w:r>
    </w:p>
    <w:p w:rsidR="00776032" w:rsidRDefault="00776032" w:rsidP="0077603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Перевозка опасных грузов авиационным, автомобильным, речным, железнодорожным и морским транспортом. Энциклопедический словарь. А.Н. </w:t>
      </w:r>
      <w:proofErr w:type="spellStart"/>
      <w:r>
        <w:rPr>
          <w:rFonts w:ascii="Times New Roman" w:hAnsi="Times New Roman"/>
          <w:sz w:val="24"/>
          <w:szCs w:val="24"/>
        </w:rPr>
        <w:t>Войтенков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Е.А. </w:t>
      </w:r>
      <w:proofErr w:type="spellStart"/>
      <w:r>
        <w:rPr>
          <w:rFonts w:ascii="Times New Roman" w:hAnsi="Times New Roman"/>
          <w:sz w:val="24"/>
          <w:szCs w:val="24"/>
        </w:rPr>
        <w:t>Войтенков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2009 год.</w:t>
      </w:r>
    </w:p>
    <w:p w:rsidR="00776032" w:rsidRDefault="00776032" w:rsidP="0077603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перевозки опасных грузов автомобильным транспортом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здание второе с изменениями и дополнениями). Москва 2010 г. Министерство транспорта РФ.</w:t>
      </w:r>
    </w:p>
    <w:p w:rsidR="00776032" w:rsidRDefault="00776032" w:rsidP="0077603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Перевозка опасных грузов. Москва. ОНМЦ.</w:t>
      </w:r>
    </w:p>
    <w:p w:rsidR="00776032" w:rsidRDefault="00776032" w:rsidP="0077603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Перевозка опасных грузов автомобильным транспортом. Условия, при соблюдении которых опасные грузы перевозятся как неопасный груз. Москва. ОНМЦ.</w:t>
      </w:r>
    </w:p>
    <w:p w:rsidR="00776032" w:rsidRDefault="00776032" w:rsidP="0077603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Специальная подготовка водителей, осуществляющих перевозку опасных грузов. Учебно-методическое пособие, 2 книги. Министерство транспорта РФ.</w:t>
      </w:r>
    </w:p>
    <w:p w:rsidR="00776032" w:rsidRDefault="00776032" w:rsidP="0077603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Сборник нормативных документов по перевозке опасных грузов. ОНМЦ п. </w:t>
      </w:r>
      <w:proofErr w:type="spellStart"/>
      <w:r>
        <w:rPr>
          <w:rFonts w:ascii="Times New Roman" w:hAnsi="Times New Roman"/>
          <w:sz w:val="24"/>
          <w:szCs w:val="24"/>
        </w:rPr>
        <w:t>Красково</w:t>
      </w:r>
      <w:proofErr w:type="spellEnd"/>
      <w:r>
        <w:rPr>
          <w:rFonts w:ascii="Times New Roman" w:hAnsi="Times New Roman"/>
          <w:sz w:val="24"/>
          <w:szCs w:val="24"/>
        </w:rPr>
        <w:t>, Москва 2010 г.</w:t>
      </w:r>
    </w:p>
    <w:p w:rsidR="00776032" w:rsidRDefault="00776032" w:rsidP="0077603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устройства и безопасной эксплуатации сосудов, работающих под давлением. Москва. </w:t>
      </w:r>
      <w:proofErr w:type="spellStart"/>
      <w:r>
        <w:rPr>
          <w:rFonts w:ascii="Times New Roman" w:hAnsi="Times New Roman"/>
          <w:sz w:val="24"/>
          <w:szCs w:val="24"/>
        </w:rPr>
        <w:t>Гостехнадзор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России. 2008 год.</w:t>
      </w:r>
    </w:p>
    <w:p w:rsidR="00776032" w:rsidRDefault="00776032" w:rsidP="0077603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Правила пожарной безопасности  в РФ ППБ 01-03. Москва. Министерство РФ по делам ГО, ЧС и ликвидации последствий стихийных бедствий. 2009 год.</w:t>
      </w:r>
    </w:p>
    <w:p w:rsidR="00776032" w:rsidRDefault="00776032" w:rsidP="0077603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Автомобильные цистерны для дорожных перевозок опасных грузов. Московский технический университет. В.Г. Коваленко, А.Ю. Мещанинов. Москва. 2007 год.</w:t>
      </w:r>
    </w:p>
    <w:p w:rsidR="00776032" w:rsidRDefault="00776032" w:rsidP="0077603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о топливе. Автомобильный бензин. Свойства, ассортимент, применение. В.Е. Емельянов. Москва. 2009 год.       </w:t>
      </w:r>
    </w:p>
    <w:p w:rsidR="00776032" w:rsidRDefault="00776032" w:rsidP="0077603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перевозки опасных грузов по железным дорогам. Москва. «Транспорт».</w:t>
      </w:r>
    </w:p>
    <w:p w:rsidR="00776032" w:rsidRDefault="00776032" w:rsidP="0077603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перевозки автомобильным транспортом инертных газов и кислорода сжатых и жидких.  Министерство промышленности РФ. Москва.</w:t>
      </w:r>
    </w:p>
    <w:p w:rsidR="00776032" w:rsidRDefault="00776032" w:rsidP="0077603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 опасные грузы. Москва. Министерство внутренних дел РФ (МВД России). Департамент ОБДД. 2007 год.</w:t>
      </w:r>
    </w:p>
    <w:p w:rsidR="00776032" w:rsidRDefault="00776032" w:rsidP="0077603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Наставление водителю, осуществляющему перевозку опасных грузов. ОНМЦ. </w:t>
      </w:r>
      <w:proofErr w:type="spellStart"/>
      <w:r>
        <w:rPr>
          <w:rFonts w:ascii="Times New Roman" w:hAnsi="Times New Roman"/>
          <w:sz w:val="24"/>
          <w:szCs w:val="24"/>
        </w:rPr>
        <w:t>Красково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76032" w:rsidRDefault="00776032" w:rsidP="0077603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Грузы опасные ГОСТ 26319 – 84, ГОСТ 14192 – 96 Маркировка грузов. Манипуляционные знаки. ОНМЦ. </w:t>
      </w:r>
      <w:proofErr w:type="spellStart"/>
      <w:r>
        <w:rPr>
          <w:rFonts w:ascii="Times New Roman" w:hAnsi="Times New Roman"/>
          <w:sz w:val="24"/>
          <w:szCs w:val="24"/>
        </w:rPr>
        <w:t>Красково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2008 г.</w:t>
      </w:r>
    </w:p>
    <w:p w:rsidR="00776032" w:rsidRDefault="00776032" w:rsidP="0077603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Нефть и нефтепродукты. ГОСТ 1510 – 84. Автомобильные транспортные средства для транспортирования и заправки нефтепродуктов.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50913 – 96.</w:t>
      </w:r>
    </w:p>
    <w:p w:rsidR="00776032" w:rsidRDefault="00776032" w:rsidP="0077603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Методическое пособие образовательным учреждениям по перевозке опасных грузов.</w:t>
      </w:r>
    </w:p>
    <w:p w:rsidR="00776032" w:rsidRDefault="00776032" w:rsidP="0077603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Новое руководство  по креплению грузов. Москва 2012 г.</w:t>
      </w:r>
    </w:p>
    <w:p w:rsidR="00776032" w:rsidRDefault="00776032" w:rsidP="0077603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76032" w:rsidRDefault="00776032" w:rsidP="00776032">
      <w:pPr>
        <w:pStyle w:val="a7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проведения практических занятий применяются:</w:t>
      </w:r>
    </w:p>
    <w:p w:rsidR="00776032" w:rsidRDefault="00776032" w:rsidP="00776032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 xml:space="preserve"> №3 – 1.</w:t>
      </w:r>
      <w:proofErr w:type="gramEnd"/>
      <w:r>
        <w:rPr>
          <w:rFonts w:ascii="Times New Roman" w:hAnsi="Times New Roman"/>
          <w:sz w:val="24"/>
          <w:szCs w:val="24"/>
        </w:rPr>
        <w:t xml:space="preserve"> Комбинированные перевозки ОГ</w:t>
      </w:r>
    </w:p>
    <w:p w:rsidR="00776032" w:rsidRDefault="00776032" w:rsidP="0077603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2. Перевозка ОГ. Упаковка и тара.</w:t>
      </w:r>
    </w:p>
    <w:p w:rsidR="00776032" w:rsidRDefault="00776032" w:rsidP="0077603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3. Перевозка ОГ классов 2 и 5.</w:t>
      </w:r>
    </w:p>
    <w:p w:rsidR="00776032" w:rsidRDefault="00776032" w:rsidP="0077603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4. Дальнобойщики.</w:t>
      </w:r>
    </w:p>
    <w:p w:rsidR="00776032" w:rsidRDefault="00776032" w:rsidP="0077603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76032" w:rsidRDefault="00776032" w:rsidP="007760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№79 – Перевозка опасных грузов (хранение, перевозка, тушение    </w:t>
      </w:r>
    </w:p>
    <w:p w:rsidR="00776032" w:rsidRDefault="00776032" w:rsidP="007760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огня, упаковка).</w:t>
      </w:r>
    </w:p>
    <w:p w:rsidR="00776032" w:rsidRDefault="00776032" w:rsidP="007760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032" w:rsidRDefault="00776032" w:rsidP="007760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№300 – Слайды по опасным грузам</w:t>
      </w:r>
    </w:p>
    <w:p w:rsidR="009B24FF" w:rsidRPr="00976BE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pStyle w:val="a5"/>
        <w:rPr>
          <w:rFonts w:ascii="Times New Roman" w:hAnsi="Times New Roman" w:cs="Times New Roman"/>
        </w:rPr>
      </w:pPr>
      <w:r w:rsidRPr="00976BEF">
        <w:rPr>
          <w:rFonts w:ascii="Times New Roman" w:hAnsi="Times New Roman" w:cs="Times New Roman"/>
        </w:rPr>
        <w:t>______________________________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6" w:name="sub_111"/>
      <w:r w:rsidRPr="00976BEF">
        <w:rPr>
          <w:rFonts w:ascii="Times New Roman" w:hAnsi="Times New Roman" w:cs="Times New Roman"/>
          <w:sz w:val="24"/>
          <w:szCs w:val="24"/>
        </w:rPr>
        <w:t xml:space="preserve">* </w:t>
      </w:r>
      <w:hyperlink r:id="rId24" w:history="1">
        <w:r w:rsidRPr="00976BEF">
          <w:rPr>
            <w:rStyle w:val="a3"/>
            <w:rFonts w:ascii="Times New Roman" w:hAnsi="Times New Roman"/>
            <w:sz w:val="24"/>
            <w:szCs w:val="24"/>
          </w:rPr>
          <w:t>Постановление</w:t>
        </w:r>
      </w:hyperlink>
      <w:r w:rsidRPr="00976BE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 февраля 1994 г. N 76 "О присоединении Российской Федерации к Европейскому соглашению о международной дорожной перевозке опасных грузов" (Собрание актов Президента и Правительства Российской Федерации, 1994, N 7, ст. 508).</w:t>
      </w:r>
    </w:p>
    <w:bookmarkEnd w:id="96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Default="00976BEF" w:rsidP="00976BEF">
      <w:pPr>
        <w:spacing w:after="0"/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759B9" w:rsidRPr="00FF6EC1" w:rsidSect="00C7076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442ED"/>
    <w:multiLevelType w:val="hybridMultilevel"/>
    <w:tmpl w:val="CEFA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759B9"/>
    <w:rsid w:val="00015A01"/>
    <w:rsid w:val="00035AA5"/>
    <w:rsid w:val="000846DB"/>
    <w:rsid w:val="00091C58"/>
    <w:rsid w:val="0009378C"/>
    <w:rsid w:val="000A633A"/>
    <w:rsid w:val="000C00BB"/>
    <w:rsid w:val="00162409"/>
    <w:rsid w:val="0019289A"/>
    <w:rsid w:val="001C5234"/>
    <w:rsid w:val="001D1331"/>
    <w:rsid w:val="001E5451"/>
    <w:rsid w:val="001F4EE2"/>
    <w:rsid w:val="002B2526"/>
    <w:rsid w:val="00326280"/>
    <w:rsid w:val="0034187F"/>
    <w:rsid w:val="003564C2"/>
    <w:rsid w:val="003839F4"/>
    <w:rsid w:val="003A1981"/>
    <w:rsid w:val="003A6B00"/>
    <w:rsid w:val="003D3990"/>
    <w:rsid w:val="003F00FF"/>
    <w:rsid w:val="003F62D3"/>
    <w:rsid w:val="00421839"/>
    <w:rsid w:val="00464C76"/>
    <w:rsid w:val="004F36BF"/>
    <w:rsid w:val="0053411A"/>
    <w:rsid w:val="005730C9"/>
    <w:rsid w:val="005C2C82"/>
    <w:rsid w:val="00600B16"/>
    <w:rsid w:val="006317DC"/>
    <w:rsid w:val="00657F8A"/>
    <w:rsid w:val="006744B8"/>
    <w:rsid w:val="0069239B"/>
    <w:rsid w:val="006931C1"/>
    <w:rsid w:val="006C1056"/>
    <w:rsid w:val="0073707A"/>
    <w:rsid w:val="00764742"/>
    <w:rsid w:val="00776032"/>
    <w:rsid w:val="007B7605"/>
    <w:rsid w:val="007C27A9"/>
    <w:rsid w:val="00823FB4"/>
    <w:rsid w:val="008265BC"/>
    <w:rsid w:val="008808CE"/>
    <w:rsid w:val="00897C4D"/>
    <w:rsid w:val="008D40A4"/>
    <w:rsid w:val="008D68E7"/>
    <w:rsid w:val="009200AB"/>
    <w:rsid w:val="00925B2D"/>
    <w:rsid w:val="0096187C"/>
    <w:rsid w:val="00962741"/>
    <w:rsid w:val="00976BEF"/>
    <w:rsid w:val="009826E1"/>
    <w:rsid w:val="0098533F"/>
    <w:rsid w:val="009B24FF"/>
    <w:rsid w:val="009D49AE"/>
    <w:rsid w:val="009E4194"/>
    <w:rsid w:val="00A62F9E"/>
    <w:rsid w:val="00A82D44"/>
    <w:rsid w:val="00AD18D3"/>
    <w:rsid w:val="00B60ECB"/>
    <w:rsid w:val="00B87ACD"/>
    <w:rsid w:val="00BC020A"/>
    <w:rsid w:val="00C70761"/>
    <w:rsid w:val="00C72E7F"/>
    <w:rsid w:val="00C856C3"/>
    <w:rsid w:val="00CF0866"/>
    <w:rsid w:val="00D10F07"/>
    <w:rsid w:val="00D33FA8"/>
    <w:rsid w:val="00D37DA5"/>
    <w:rsid w:val="00D45825"/>
    <w:rsid w:val="00D84E8A"/>
    <w:rsid w:val="00DB2BC7"/>
    <w:rsid w:val="00DB6344"/>
    <w:rsid w:val="00DF47BE"/>
    <w:rsid w:val="00E16FAD"/>
    <w:rsid w:val="00EA43E0"/>
    <w:rsid w:val="00F22E70"/>
    <w:rsid w:val="00F65229"/>
    <w:rsid w:val="00F759B9"/>
    <w:rsid w:val="00F77A5B"/>
    <w:rsid w:val="00FC3398"/>
    <w:rsid w:val="00FF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41"/>
  </w:style>
  <w:style w:type="paragraph" w:styleId="1">
    <w:name w:val="heading 1"/>
    <w:basedOn w:val="a"/>
    <w:next w:val="a"/>
    <w:link w:val="10"/>
    <w:uiPriority w:val="99"/>
    <w:qFormat/>
    <w:rsid w:val="00FF6E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759B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F6EC1"/>
    <w:rPr>
      <w:rFonts w:ascii="Arial" w:hAnsi="Arial" w:cs="Arial"/>
      <w:b/>
      <w:bCs/>
      <w:color w:val="26282F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FF6E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FF6E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FF6E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D4582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27116.0" TargetMode="External"/><Relationship Id="rId13" Type="http://schemas.openxmlformats.org/officeDocument/2006/relationships/hyperlink" Target="garantF1://70993370.0" TargetMode="External"/><Relationship Id="rId18" Type="http://schemas.openxmlformats.org/officeDocument/2006/relationships/hyperlink" Target="garantF1://70127128.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70127128.0" TargetMode="External"/><Relationship Id="rId7" Type="http://schemas.openxmlformats.org/officeDocument/2006/relationships/hyperlink" Target="garantF1://70191362.0" TargetMode="External"/><Relationship Id="rId12" Type="http://schemas.openxmlformats.org/officeDocument/2006/relationships/hyperlink" Target="garantF1://70849796.0" TargetMode="External"/><Relationship Id="rId17" Type="http://schemas.openxmlformats.org/officeDocument/2006/relationships/hyperlink" Target="garantF1://2440625.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2440625.0" TargetMode="External"/><Relationship Id="rId20" Type="http://schemas.openxmlformats.org/officeDocument/2006/relationships/hyperlink" Target="garantF1://2440625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2440625.0" TargetMode="External"/><Relationship Id="rId11" Type="http://schemas.openxmlformats.org/officeDocument/2006/relationships/hyperlink" Target="garantF1://70357794.0" TargetMode="External"/><Relationship Id="rId24" Type="http://schemas.openxmlformats.org/officeDocument/2006/relationships/hyperlink" Target="garantF1://162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440625.0" TargetMode="External"/><Relationship Id="rId23" Type="http://schemas.openxmlformats.org/officeDocument/2006/relationships/hyperlink" Target="garantF1://2440625.0" TargetMode="External"/><Relationship Id="rId10" Type="http://schemas.openxmlformats.org/officeDocument/2006/relationships/hyperlink" Target="garantF1://70282976.0" TargetMode="External"/><Relationship Id="rId19" Type="http://schemas.openxmlformats.org/officeDocument/2006/relationships/hyperlink" Target="garantF1://7060317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603170.0" TargetMode="External"/><Relationship Id="rId14" Type="http://schemas.openxmlformats.org/officeDocument/2006/relationships/hyperlink" Target="garantF1://71148618.0" TargetMode="External"/><Relationship Id="rId22" Type="http://schemas.openxmlformats.org/officeDocument/2006/relationships/hyperlink" Target="garantF1://706031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77A7FDC-2BDA-4EA6-AF50-2EB6D29B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6609</Words>
  <Characters>37676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27</cp:revision>
  <cp:lastPrinted>2018-08-22T05:31:00Z</cp:lastPrinted>
  <dcterms:created xsi:type="dcterms:W3CDTF">2017-03-24T11:28:00Z</dcterms:created>
  <dcterms:modified xsi:type="dcterms:W3CDTF">2018-08-22T05:59:00Z</dcterms:modified>
</cp:coreProperties>
</file>